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537"/>
        <w:gridCol w:w="1703"/>
        <w:gridCol w:w="1710"/>
        <w:gridCol w:w="1890"/>
        <w:gridCol w:w="1350"/>
        <w:gridCol w:w="2070"/>
      </w:tblGrid>
      <w:tr w:rsidR="00785462" w:rsidRPr="003B433C" w14:paraId="470BF2BC" w14:textId="77777777" w:rsidTr="00D875EA">
        <w:trPr>
          <w:trHeight w:val="404"/>
        </w:trPr>
        <w:tc>
          <w:tcPr>
            <w:tcW w:w="10260" w:type="dxa"/>
            <w:gridSpan w:val="6"/>
            <w:vAlign w:val="center"/>
          </w:tcPr>
          <w:p w14:paraId="5A38907D" w14:textId="1C52986E" w:rsidR="00785462" w:rsidRPr="003B433C" w:rsidRDefault="00631FC3" w:rsidP="00F567B0">
            <w:pPr>
              <w:spacing w:before="120" w:after="120"/>
              <w:rPr>
                <w:b/>
                <w:sz w:val="28"/>
                <w:szCs w:val="28"/>
              </w:rPr>
            </w:pPr>
            <w:r w:rsidRPr="003B433C">
              <w:rPr>
                <w:b/>
                <w:sz w:val="28"/>
                <w:szCs w:val="28"/>
              </w:rPr>
              <w:t>Visitation</w:t>
            </w:r>
          </w:p>
        </w:tc>
      </w:tr>
      <w:tr w:rsidR="00785462" w:rsidRPr="003B433C" w14:paraId="00AE51D2" w14:textId="77777777" w:rsidTr="00D875EA">
        <w:trPr>
          <w:trHeight w:val="638"/>
        </w:trPr>
        <w:tc>
          <w:tcPr>
            <w:tcW w:w="1537" w:type="dxa"/>
            <w:vAlign w:val="center"/>
          </w:tcPr>
          <w:p w14:paraId="306C02A5" w14:textId="77777777" w:rsidR="00785462" w:rsidRPr="003B433C" w:rsidRDefault="00785462" w:rsidP="00B020A6">
            <w:pPr>
              <w:ind w:right="-75"/>
              <w:rPr>
                <w:i/>
              </w:rPr>
            </w:pPr>
            <w:r w:rsidRPr="003B433C">
              <w:rPr>
                <w:i/>
              </w:rPr>
              <w:t>Date Implemented</w:t>
            </w:r>
            <w:r w:rsidR="006222C1" w:rsidRPr="003B433C">
              <w:rPr>
                <w:i/>
              </w:rPr>
              <w:t>:</w:t>
            </w:r>
          </w:p>
        </w:tc>
        <w:tc>
          <w:tcPr>
            <w:tcW w:w="1703" w:type="dxa"/>
            <w:vAlign w:val="center"/>
          </w:tcPr>
          <w:p w14:paraId="3AAE4072" w14:textId="0613E125" w:rsidR="00785462" w:rsidRPr="003B433C" w:rsidRDefault="002C59F6" w:rsidP="00F567B0">
            <w:r>
              <w:t>0</w:t>
            </w:r>
            <w:r w:rsidR="008534C6">
              <w:t>7.14</w:t>
            </w:r>
            <w:r>
              <w:t>.23</w:t>
            </w:r>
          </w:p>
        </w:tc>
        <w:tc>
          <w:tcPr>
            <w:tcW w:w="1710" w:type="dxa"/>
            <w:vAlign w:val="center"/>
          </w:tcPr>
          <w:p w14:paraId="49EB1A59" w14:textId="77777777" w:rsidR="00785462" w:rsidRPr="003B433C" w:rsidRDefault="00785462" w:rsidP="00F567B0">
            <w:pPr>
              <w:ind w:right="-198"/>
              <w:rPr>
                <w:i/>
              </w:rPr>
            </w:pPr>
            <w:r w:rsidRPr="003B433C">
              <w:rPr>
                <w:i/>
              </w:rPr>
              <w:t>Date Reviewed/</w:t>
            </w:r>
            <w:r w:rsidR="00040F9D" w:rsidRPr="003B433C">
              <w:rPr>
                <w:i/>
              </w:rPr>
              <w:t xml:space="preserve"> </w:t>
            </w:r>
            <w:r w:rsidRPr="003B433C">
              <w:rPr>
                <w:i/>
              </w:rPr>
              <w:t>Revised:</w:t>
            </w:r>
          </w:p>
        </w:tc>
        <w:tc>
          <w:tcPr>
            <w:tcW w:w="1890" w:type="dxa"/>
            <w:vAlign w:val="center"/>
          </w:tcPr>
          <w:p w14:paraId="5B5EA65E" w14:textId="77777777" w:rsidR="00785462" w:rsidRPr="003B433C" w:rsidRDefault="00785462" w:rsidP="00F567B0"/>
        </w:tc>
        <w:tc>
          <w:tcPr>
            <w:tcW w:w="1350" w:type="dxa"/>
            <w:vAlign w:val="center"/>
          </w:tcPr>
          <w:p w14:paraId="59213C6A" w14:textId="77777777" w:rsidR="00785462" w:rsidRPr="003B433C" w:rsidRDefault="00785462" w:rsidP="001063EE">
            <w:pPr>
              <w:ind w:right="-108"/>
              <w:rPr>
                <w:i/>
              </w:rPr>
            </w:pPr>
            <w:r w:rsidRPr="003B433C">
              <w:rPr>
                <w:i/>
              </w:rPr>
              <w:t>Reviewed/</w:t>
            </w:r>
            <w:r w:rsidR="00040F9D" w:rsidRPr="003B433C">
              <w:rPr>
                <w:i/>
              </w:rPr>
              <w:t xml:space="preserve"> </w:t>
            </w:r>
            <w:r w:rsidRPr="003B433C">
              <w:rPr>
                <w:i/>
              </w:rPr>
              <w:t>Revised By:</w:t>
            </w:r>
          </w:p>
        </w:tc>
        <w:tc>
          <w:tcPr>
            <w:tcW w:w="2070" w:type="dxa"/>
            <w:vAlign w:val="center"/>
          </w:tcPr>
          <w:p w14:paraId="6B17874C" w14:textId="77777777" w:rsidR="00785462" w:rsidRPr="003B433C" w:rsidRDefault="00785462" w:rsidP="00F567B0"/>
        </w:tc>
      </w:tr>
    </w:tbl>
    <w:p w14:paraId="3A858549" w14:textId="77777777" w:rsidR="00503AF5" w:rsidRPr="00A12294" w:rsidRDefault="00503AF5" w:rsidP="00D875EA">
      <w:pPr>
        <w:tabs>
          <w:tab w:val="left" w:pos="10080"/>
        </w:tabs>
        <w:spacing w:before="240" w:after="120"/>
        <w:ind w:right="-36"/>
        <w:rPr>
          <w:b/>
        </w:rPr>
      </w:pPr>
      <w:r w:rsidRPr="00A12294">
        <w:rPr>
          <w:b/>
        </w:rPr>
        <w:t>Policy:</w:t>
      </w:r>
    </w:p>
    <w:p w14:paraId="2F570A81" w14:textId="1C94F536" w:rsidR="00503AF5" w:rsidRPr="00A12294" w:rsidRDefault="00503AF5" w:rsidP="00D875EA">
      <w:pPr>
        <w:tabs>
          <w:tab w:val="left" w:pos="10080"/>
        </w:tabs>
        <w:spacing w:before="120" w:after="120"/>
        <w:ind w:right="-36"/>
      </w:pPr>
      <w:r w:rsidRPr="00A12294">
        <w:t xml:space="preserve">This facility will </w:t>
      </w:r>
      <w:r w:rsidR="00636FEA" w:rsidRPr="00A12294">
        <w:t>allow</w:t>
      </w:r>
      <w:r w:rsidR="00DA22E0" w:rsidRPr="00A12294">
        <w:t xml:space="preserve"> resident</w:t>
      </w:r>
      <w:r w:rsidR="00636FEA" w:rsidRPr="00A12294">
        <w:t xml:space="preserve"> </w:t>
      </w:r>
      <w:r w:rsidR="00DA22E0" w:rsidRPr="00A12294">
        <w:t xml:space="preserve">visitation to </w:t>
      </w:r>
      <w:r w:rsidR="00631FC3" w:rsidRPr="00A12294">
        <w:t>all visitors and non-essential health care personnel</w:t>
      </w:r>
      <w:r w:rsidR="00DA22E0" w:rsidRPr="00A12294">
        <w:t xml:space="preserve">. </w:t>
      </w:r>
      <w:r w:rsidR="00D875EA">
        <w:t xml:space="preserve"> </w:t>
      </w:r>
      <w:r w:rsidR="00DA22E0" w:rsidRPr="00A12294">
        <w:t xml:space="preserve">This </w:t>
      </w:r>
      <w:r w:rsidR="00CD5918" w:rsidRPr="00A12294">
        <w:t>can be conducted through different means based on the facility’s structure and residents’ needs, such as in resident rooms, dedicated visitation spaces, and outdoors.</w:t>
      </w:r>
      <w:r w:rsidR="00636FEA" w:rsidRPr="00A12294">
        <w:t xml:space="preserve"> </w:t>
      </w:r>
      <w:r w:rsidR="00D875EA">
        <w:t xml:space="preserve"> </w:t>
      </w:r>
      <w:r w:rsidR="00636FEA" w:rsidRPr="00A12294">
        <w:t>The visitation will be person-centered, consider the resident’s physical, mental, and psychosocial well-being, and support their quality of life.</w:t>
      </w:r>
      <w:r w:rsidR="00631FC3" w:rsidRPr="00A12294">
        <w:t xml:space="preserve"> </w:t>
      </w:r>
      <w:r w:rsidR="00D875EA">
        <w:t xml:space="preserve"> </w:t>
      </w:r>
      <w:r w:rsidR="00631FC3" w:rsidRPr="00A12294">
        <w:t xml:space="preserve">Exceptions will be in accordance with </w:t>
      </w:r>
      <w:r w:rsidR="00DA22E0" w:rsidRPr="00A12294">
        <w:t xml:space="preserve">federal, state and/or local guidance. </w:t>
      </w:r>
    </w:p>
    <w:p w14:paraId="31324DCF" w14:textId="77777777" w:rsidR="00503AF5" w:rsidRPr="00A12294" w:rsidRDefault="00503AF5" w:rsidP="00D875EA">
      <w:pPr>
        <w:tabs>
          <w:tab w:val="left" w:pos="10080"/>
        </w:tabs>
        <w:spacing w:before="240" w:after="120"/>
        <w:ind w:right="-36"/>
        <w:rPr>
          <w:b/>
        </w:rPr>
      </w:pPr>
      <w:r w:rsidRPr="00A12294">
        <w:rPr>
          <w:b/>
        </w:rPr>
        <w:t>Policy Explanation and Compliance Guidelines:</w:t>
      </w:r>
    </w:p>
    <w:p w14:paraId="4C9FD9E1" w14:textId="4B834176" w:rsidR="008E0BB9" w:rsidRPr="00A12294" w:rsidRDefault="00636FEA" w:rsidP="00D875EA">
      <w:pPr>
        <w:numPr>
          <w:ilvl w:val="0"/>
          <w:numId w:val="23"/>
        </w:numPr>
        <w:tabs>
          <w:tab w:val="clear" w:pos="720"/>
          <w:tab w:val="num" w:pos="360"/>
          <w:tab w:val="left" w:pos="10080"/>
        </w:tabs>
        <w:spacing w:before="120"/>
        <w:ind w:left="360" w:right="-36"/>
        <w:rPr>
          <w:color w:val="000000"/>
        </w:rPr>
      </w:pPr>
      <w:r w:rsidRPr="00A12294">
        <w:rPr>
          <w:color w:val="000000"/>
        </w:rPr>
        <w:t>The core principles of infection prevention will be adhered to and as follows:</w:t>
      </w:r>
    </w:p>
    <w:p w14:paraId="2B765A97" w14:textId="22F35EC8" w:rsidR="001855DA" w:rsidRPr="00A12294" w:rsidRDefault="00CF5B48" w:rsidP="00D875EA">
      <w:pPr>
        <w:numPr>
          <w:ilvl w:val="0"/>
          <w:numId w:val="29"/>
        </w:numPr>
        <w:tabs>
          <w:tab w:val="left" w:pos="1080"/>
          <w:tab w:val="left" w:pos="10080"/>
        </w:tabs>
        <w:ind w:right="-36"/>
        <w:rPr>
          <w:color w:val="000000"/>
        </w:rPr>
      </w:pPr>
      <w:r w:rsidRPr="00A12294">
        <w:rPr>
          <w:color w:val="000000"/>
        </w:rPr>
        <w:t>The facility will provide guidance (e.g., posted signs at entrances)</w:t>
      </w:r>
      <w:r w:rsidR="001B5342">
        <w:rPr>
          <w:color w:val="000000"/>
        </w:rPr>
        <w:t xml:space="preserve"> and education</w:t>
      </w:r>
      <w:r w:rsidRPr="00A12294">
        <w:rPr>
          <w:color w:val="000000"/>
        </w:rPr>
        <w:t xml:space="preserve"> about recommended actions for visitor</w:t>
      </w:r>
      <w:r w:rsidR="001E2DBA">
        <w:rPr>
          <w:color w:val="000000"/>
        </w:rPr>
        <w:t xml:space="preserve">s with cough, fevers or </w:t>
      </w:r>
      <w:r w:rsidR="00D916DB">
        <w:rPr>
          <w:color w:val="000000"/>
        </w:rPr>
        <w:t>cold-like</w:t>
      </w:r>
      <w:r w:rsidR="001E2DBA">
        <w:rPr>
          <w:color w:val="000000"/>
        </w:rPr>
        <w:t xml:space="preserve"> symptoms</w:t>
      </w:r>
      <w:r w:rsidR="001B5342">
        <w:rPr>
          <w:color w:val="000000"/>
        </w:rPr>
        <w:t xml:space="preserve"> and infection control. Screenings may be active or passive. PPE will be supplied as needed to all visitors.</w:t>
      </w:r>
    </w:p>
    <w:p w14:paraId="38EAF0E5" w14:textId="42910FC4" w:rsidR="00174D36" w:rsidRPr="00A12294" w:rsidRDefault="00174D36" w:rsidP="00D875EA">
      <w:pPr>
        <w:numPr>
          <w:ilvl w:val="0"/>
          <w:numId w:val="29"/>
        </w:numPr>
        <w:tabs>
          <w:tab w:val="left" w:pos="1080"/>
          <w:tab w:val="left" w:pos="10080"/>
        </w:tabs>
        <w:ind w:right="-36"/>
        <w:rPr>
          <w:color w:val="000000"/>
        </w:rPr>
      </w:pPr>
      <w:r w:rsidRPr="00A12294">
        <w:rPr>
          <w:color w:val="000000"/>
        </w:rPr>
        <w:t>Visitors with infection</w:t>
      </w:r>
      <w:r w:rsidR="001E2DBA">
        <w:rPr>
          <w:color w:val="000000"/>
        </w:rPr>
        <w:t>s</w:t>
      </w:r>
      <w:r w:rsidRPr="00A12294">
        <w:rPr>
          <w:color w:val="000000"/>
        </w:rPr>
        <w:t xml:space="preserve"> o</w:t>
      </w:r>
      <w:r w:rsidR="001E2DBA">
        <w:rPr>
          <w:color w:val="000000"/>
        </w:rPr>
        <w:t>r</w:t>
      </w:r>
      <w:r w:rsidRPr="00A12294">
        <w:rPr>
          <w:color w:val="000000"/>
        </w:rPr>
        <w:t xml:space="preserve"> symptoms should defer non-urgent in-person visitation until they</w:t>
      </w:r>
      <w:r w:rsidR="001E2DBA">
        <w:rPr>
          <w:color w:val="000000"/>
        </w:rPr>
        <w:t xml:space="preserve"> have resolution of symptoms. </w:t>
      </w:r>
    </w:p>
    <w:p w14:paraId="084234E2" w14:textId="55D9BA9B" w:rsidR="001855DA" w:rsidRDefault="00BE1A04" w:rsidP="00D875EA">
      <w:pPr>
        <w:numPr>
          <w:ilvl w:val="0"/>
          <w:numId w:val="29"/>
        </w:numPr>
        <w:tabs>
          <w:tab w:val="left" w:pos="1080"/>
          <w:tab w:val="left" w:pos="10080"/>
        </w:tabs>
        <w:ind w:right="-36"/>
        <w:rPr>
          <w:color w:val="000000"/>
        </w:rPr>
      </w:pPr>
      <w:r w:rsidRPr="00A12294">
        <w:rPr>
          <w:color w:val="000000"/>
        </w:rPr>
        <w:t>Post visual alerts (e.g., signs, posters) at the entrance and in strategic places (e.g., waiting areas, elevators, cafeterias) to include instructions about current IPC recommendations (e.g., when to use source control).</w:t>
      </w:r>
    </w:p>
    <w:p w14:paraId="572850AE" w14:textId="3781E75F" w:rsidR="00952437" w:rsidRDefault="00952437" w:rsidP="00D875EA">
      <w:pPr>
        <w:numPr>
          <w:ilvl w:val="0"/>
          <w:numId w:val="29"/>
        </w:numPr>
        <w:tabs>
          <w:tab w:val="left" w:pos="1080"/>
          <w:tab w:val="left" w:pos="10080"/>
        </w:tabs>
        <w:ind w:right="-36"/>
        <w:rPr>
          <w:color w:val="000000"/>
        </w:rPr>
      </w:pPr>
      <w:r>
        <w:rPr>
          <w:color w:val="000000"/>
        </w:rPr>
        <w:t>Visitors cannot be compelled</w:t>
      </w:r>
      <w:r w:rsidR="00B40E0D">
        <w:rPr>
          <w:color w:val="000000"/>
        </w:rPr>
        <w:t xml:space="preserve"> </w:t>
      </w:r>
      <w:r w:rsidR="000F0F0A">
        <w:rPr>
          <w:color w:val="000000"/>
        </w:rPr>
        <w:t>to and</w:t>
      </w:r>
      <w:r>
        <w:rPr>
          <w:color w:val="000000"/>
        </w:rPr>
        <w:t xml:space="preserve"> are not </w:t>
      </w:r>
      <w:r w:rsidR="00B40E0D">
        <w:rPr>
          <w:color w:val="000000"/>
        </w:rPr>
        <w:t>asked to provide proof of vaccination status as a contingency for visitation.</w:t>
      </w:r>
    </w:p>
    <w:p w14:paraId="7DB5833C" w14:textId="586CD817" w:rsidR="008534C6" w:rsidRPr="00682C6E" w:rsidRDefault="001A1466" w:rsidP="00682C6E">
      <w:pPr>
        <w:numPr>
          <w:ilvl w:val="0"/>
          <w:numId w:val="29"/>
        </w:numPr>
        <w:tabs>
          <w:tab w:val="left" w:pos="1080"/>
          <w:tab w:val="left" w:pos="10080"/>
        </w:tabs>
        <w:ind w:right="-36"/>
        <w:rPr>
          <w:color w:val="000000"/>
        </w:rPr>
      </w:pPr>
      <w:r>
        <w:rPr>
          <w:color w:val="000000"/>
        </w:rPr>
        <w:t>Consensual physical contact will be allowed at all times</w:t>
      </w:r>
      <w:r w:rsidR="000F048D">
        <w:rPr>
          <w:color w:val="000000"/>
        </w:rPr>
        <w:t xml:space="preserve"> between residents and visitors</w:t>
      </w:r>
      <w:r>
        <w:rPr>
          <w:color w:val="000000"/>
        </w:rPr>
        <w:t xml:space="preserve"> and will not be restricte</w:t>
      </w:r>
      <w:r w:rsidR="000F048D">
        <w:rPr>
          <w:color w:val="000000"/>
        </w:rPr>
        <w:t xml:space="preserve">d. </w:t>
      </w:r>
    </w:p>
    <w:p w14:paraId="1E74F931" w14:textId="5D2B608B" w:rsidR="00F77216" w:rsidRPr="00A12294" w:rsidRDefault="00F77216" w:rsidP="00D875EA">
      <w:pPr>
        <w:numPr>
          <w:ilvl w:val="0"/>
          <w:numId w:val="23"/>
        </w:numPr>
        <w:tabs>
          <w:tab w:val="clear" w:pos="720"/>
          <w:tab w:val="num" w:pos="360"/>
          <w:tab w:val="left" w:pos="10080"/>
        </w:tabs>
        <w:spacing w:before="120"/>
        <w:ind w:left="360" w:right="-36"/>
        <w:rPr>
          <w:color w:val="000000"/>
        </w:rPr>
      </w:pPr>
      <w:r w:rsidRPr="00A12294">
        <w:rPr>
          <w:color w:val="000000"/>
        </w:rPr>
        <w:t xml:space="preserve">Outdoor </w:t>
      </w:r>
      <w:r w:rsidR="00434695" w:rsidRPr="00A12294">
        <w:rPr>
          <w:color w:val="000000"/>
        </w:rPr>
        <w:t>visitation will be conducted</w:t>
      </w:r>
      <w:r w:rsidR="001E2DBA">
        <w:rPr>
          <w:color w:val="000000"/>
        </w:rPr>
        <w:t xml:space="preserve"> at any time and</w:t>
      </w:r>
      <w:r w:rsidRPr="00A12294">
        <w:rPr>
          <w:color w:val="000000"/>
        </w:rPr>
        <w:t xml:space="preserve"> as follows:</w:t>
      </w:r>
    </w:p>
    <w:p w14:paraId="088884F7" w14:textId="09199DD1" w:rsidR="00F77216" w:rsidRPr="00A12294" w:rsidRDefault="00F77216" w:rsidP="00D875EA">
      <w:pPr>
        <w:numPr>
          <w:ilvl w:val="0"/>
          <w:numId w:val="30"/>
        </w:numPr>
        <w:tabs>
          <w:tab w:val="left" w:pos="1080"/>
          <w:tab w:val="left" w:pos="10080"/>
        </w:tabs>
        <w:ind w:left="1080" w:right="-36"/>
        <w:rPr>
          <w:color w:val="000000"/>
        </w:rPr>
      </w:pPr>
      <w:r w:rsidRPr="00A12294">
        <w:rPr>
          <w:color w:val="000000"/>
        </w:rPr>
        <w:t>Visits will be he</w:t>
      </w:r>
      <w:r w:rsidR="00434695" w:rsidRPr="00A12294">
        <w:rPr>
          <w:color w:val="000000"/>
        </w:rPr>
        <w:t>ld outdoors whenever practicable and will be facilitated routinely barring weather conditions</w:t>
      </w:r>
      <w:r w:rsidR="00A9592F" w:rsidRPr="00A12294">
        <w:rPr>
          <w:color w:val="000000"/>
        </w:rPr>
        <w:t xml:space="preserve"> or </w:t>
      </w:r>
      <w:r w:rsidR="00434695" w:rsidRPr="00A12294">
        <w:rPr>
          <w:color w:val="000000"/>
        </w:rPr>
        <w:t>a resident’s health status</w:t>
      </w:r>
      <w:r w:rsidR="00A9592F" w:rsidRPr="00A12294">
        <w:rPr>
          <w:color w:val="000000"/>
        </w:rPr>
        <w:t>.</w:t>
      </w:r>
    </w:p>
    <w:p w14:paraId="53DF89C9" w14:textId="5B253097" w:rsidR="00434695" w:rsidRPr="00A12294" w:rsidRDefault="00434695" w:rsidP="00D875EA">
      <w:pPr>
        <w:numPr>
          <w:ilvl w:val="0"/>
          <w:numId w:val="30"/>
        </w:numPr>
        <w:tabs>
          <w:tab w:val="left" w:pos="1080"/>
          <w:tab w:val="left" w:pos="10080"/>
        </w:tabs>
        <w:ind w:left="1080" w:right="-36"/>
        <w:rPr>
          <w:color w:val="000000"/>
        </w:rPr>
      </w:pPr>
      <w:r w:rsidRPr="00A12294">
        <w:rPr>
          <w:color w:val="000000"/>
        </w:rPr>
        <w:t>The facility will have an accessible and safe outdoor space (</w:t>
      </w:r>
      <w:r w:rsidRPr="00A12294">
        <w:rPr>
          <w:i/>
          <w:color w:val="000000"/>
        </w:rPr>
        <w:t>designate space</w:t>
      </w:r>
      <w:r w:rsidRPr="00A12294">
        <w:rPr>
          <w:color w:val="000000"/>
        </w:rPr>
        <w:t>) in which to conduct outdoor visitation.</w:t>
      </w:r>
    </w:p>
    <w:p w14:paraId="41B5C9B3" w14:textId="0DC65255" w:rsidR="00434695" w:rsidRPr="00A12294" w:rsidRDefault="00145E7A" w:rsidP="00D875EA">
      <w:pPr>
        <w:numPr>
          <w:ilvl w:val="0"/>
          <w:numId w:val="23"/>
        </w:numPr>
        <w:tabs>
          <w:tab w:val="clear" w:pos="720"/>
          <w:tab w:val="num" w:pos="360"/>
          <w:tab w:val="left" w:pos="10080"/>
        </w:tabs>
        <w:spacing w:before="120"/>
        <w:ind w:left="360" w:right="-36"/>
        <w:rPr>
          <w:color w:val="000000"/>
        </w:rPr>
      </w:pPr>
      <w:r w:rsidRPr="00A12294">
        <w:rPr>
          <w:color w:val="000000"/>
        </w:rPr>
        <w:t>Indoor visitation will be conducted in a manner that reduces the r</w:t>
      </w:r>
      <w:r w:rsidR="00584148">
        <w:rPr>
          <w:color w:val="000000"/>
        </w:rPr>
        <w:t>isk of any</w:t>
      </w:r>
      <w:r w:rsidRPr="00A12294">
        <w:rPr>
          <w:color w:val="000000"/>
        </w:rPr>
        <w:t xml:space="preserve"> transmission based on the following guidelines:</w:t>
      </w:r>
    </w:p>
    <w:p w14:paraId="76079E28" w14:textId="2EE06714" w:rsidR="00145E7A" w:rsidRPr="00A12294" w:rsidRDefault="001A1194" w:rsidP="00D875EA">
      <w:pPr>
        <w:numPr>
          <w:ilvl w:val="0"/>
          <w:numId w:val="31"/>
        </w:numPr>
        <w:tabs>
          <w:tab w:val="left" w:pos="1080"/>
          <w:tab w:val="left" w:pos="10080"/>
        </w:tabs>
        <w:ind w:left="1080" w:right="-36"/>
        <w:rPr>
          <w:color w:val="000000"/>
        </w:rPr>
      </w:pPr>
      <w:r w:rsidRPr="00A12294">
        <w:rPr>
          <w:color w:val="000000"/>
        </w:rPr>
        <w:t>The facility will allow indoor visitation at all times and for all residents</w:t>
      </w:r>
      <w:r w:rsidR="001B5342">
        <w:rPr>
          <w:color w:val="000000"/>
        </w:rPr>
        <w:t>.</w:t>
      </w:r>
    </w:p>
    <w:p w14:paraId="1D4B6556" w14:textId="2D81A100" w:rsidR="009A2C0C" w:rsidRPr="00A12294" w:rsidRDefault="009A2C0C" w:rsidP="00D875EA">
      <w:pPr>
        <w:numPr>
          <w:ilvl w:val="0"/>
          <w:numId w:val="31"/>
        </w:numPr>
        <w:tabs>
          <w:tab w:val="left" w:pos="1080"/>
          <w:tab w:val="left" w:pos="10080"/>
        </w:tabs>
        <w:ind w:left="1080" w:right="-36"/>
        <w:rPr>
          <w:color w:val="000000"/>
        </w:rPr>
      </w:pPr>
      <w:r w:rsidRPr="00A12294">
        <w:rPr>
          <w:color w:val="000000"/>
        </w:rPr>
        <w:t>Visits will be conducted in a manner that adheres to the core principles of infection prevention and does not in</w:t>
      </w:r>
      <w:r w:rsidR="00D875EA">
        <w:rPr>
          <w:color w:val="000000"/>
        </w:rPr>
        <w:t>crease risk to other residents.</w:t>
      </w:r>
    </w:p>
    <w:p w14:paraId="369B1A70" w14:textId="498F72AF" w:rsidR="00FE2E51" w:rsidRPr="00584148" w:rsidRDefault="00BE1A04" w:rsidP="00584148">
      <w:pPr>
        <w:numPr>
          <w:ilvl w:val="0"/>
          <w:numId w:val="31"/>
        </w:numPr>
        <w:tabs>
          <w:tab w:val="left" w:pos="1080"/>
          <w:tab w:val="left" w:pos="10080"/>
        </w:tabs>
        <w:ind w:left="1080" w:right="-36"/>
        <w:rPr>
          <w:color w:val="000000"/>
        </w:rPr>
      </w:pPr>
      <w:r w:rsidRPr="00A12294">
        <w:rPr>
          <w:color w:val="000000"/>
        </w:rPr>
        <w:t>Face coverings and mask use should be based on recommendations from the CDC, state and local health departments, and individual facility circumstance</w:t>
      </w:r>
      <w:r w:rsidR="00D875EA">
        <w:rPr>
          <w:color w:val="000000"/>
        </w:rPr>
        <w:t>s.</w:t>
      </w:r>
    </w:p>
    <w:p w14:paraId="145BCDC5" w14:textId="5497A7DE" w:rsidR="005C5D35" w:rsidRDefault="00CF6F6D" w:rsidP="00D875EA">
      <w:pPr>
        <w:numPr>
          <w:ilvl w:val="0"/>
          <w:numId w:val="23"/>
        </w:numPr>
        <w:tabs>
          <w:tab w:val="clear" w:pos="720"/>
          <w:tab w:val="num" w:pos="360"/>
          <w:tab w:val="left" w:pos="10080"/>
        </w:tabs>
        <w:spacing w:before="120" w:after="120"/>
        <w:ind w:left="360" w:right="-36"/>
        <w:rPr>
          <w:color w:val="000000"/>
        </w:rPr>
      </w:pPr>
      <w:r w:rsidRPr="00A12294">
        <w:rPr>
          <w:color w:val="000000"/>
        </w:rPr>
        <w:t>V</w:t>
      </w:r>
      <w:r w:rsidR="005C5D35" w:rsidRPr="00A12294">
        <w:rPr>
          <w:color w:val="000000"/>
        </w:rPr>
        <w:t>isits required under the federal disability r</w:t>
      </w:r>
      <w:r w:rsidR="000D4C64" w:rsidRPr="00A12294">
        <w:rPr>
          <w:color w:val="000000"/>
        </w:rPr>
        <w:t xml:space="preserve">ights laws </w:t>
      </w:r>
      <w:r w:rsidR="00A4567F" w:rsidRPr="00A12294">
        <w:rPr>
          <w:color w:val="000000"/>
        </w:rPr>
        <w:t>and protection and advocacy</w:t>
      </w:r>
      <w:r w:rsidRPr="00A12294">
        <w:rPr>
          <w:color w:val="000000"/>
        </w:rPr>
        <w:t xml:space="preserve"> (P &amp; A)</w:t>
      </w:r>
      <w:r w:rsidR="00A4567F" w:rsidRPr="00A12294">
        <w:rPr>
          <w:color w:val="000000"/>
        </w:rPr>
        <w:t xml:space="preserve"> programs </w:t>
      </w:r>
      <w:r w:rsidR="000D4C64" w:rsidRPr="00A12294">
        <w:rPr>
          <w:color w:val="000000"/>
        </w:rPr>
        <w:t>will be allowed at all time</w:t>
      </w:r>
      <w:r w:rsidR="004C4F0E" w:rsidRPr="00A12294">
        <w:rPr>
          <w:color w:val="000000"/>
        </w:rPr>
        <w:t xml:space="preserve">s. </w:t>
      </w:r>
      <w:r w:rsidR="00D875EA">
        <w:rPr>
          <w:color w:val="000000"/>
        </w:rPr>
        <w:t xml:space="preserve"> </w:t>
      </w:r>
    </w:p>
    <w:p w14:paraId="1DBA6C2E" w14:textId="10AD3AD8" w:rsidR="001B5342" w:rsidRPr="00A12294" w:rsidRDefault="001B5342" w:rsidP="00D875EA">
      <w:pPr>
        <w:numPr>
          <w:ilvl w:val="0"/>
          <w:numId w:val="23"/>
        </w:numPr>
        <w:tabs>
          <w:tab w:val="clear" w:pos="720"/>
          <w:tab w:val="num" w:pos="360"/>
          <w:tab w:val="left" w:pos="10080"/>
        </w:tabs>
        <w:spacing w:before="120" w:after="120"/>
        <w:ind w:left="360" w:right="-36"/>
        <w:rPr>
          <w:color w:val="000000"/>
        </w:rPr>
      </w:pPr>
      <w:r>
        <w:rPr>
          <w:color w:val="000000"/>
        </w:rPr>
        <w:t>The facility administrator will be responsible for staff adherence to visitation policies and procedures.</w:t>
      </w:r>
      <w:r>
        <w:rPr>
          <w:color w:val="000000"/>
        </w:rPr>
        <w:tab/>
      </w:r>
    </w:p>
    <w:p w14:paraId="20F1B26B" w14:textId="6170B6D1" w:rsidR="004C4F0E" w:rsidRDefault="00C67C8D" w:rsidP="00D875EA">
      <w:pPr>
        <w:numPr>
          <w:ilvl w:val="0"/>
          <w:numId w:val="23"/>
        </w:numPr>
        <w:tabs>
          <w:tab w:val="clear" w:pos="720"/>
          <w:tab w:val="num" w:pos="360"/>
          <w:tab w:val="left" w:pos="10080"/>
        </w:tabs>
        <w:spacing w:before="120" w:after="120"/>
        <w:ind w:left="360" w:right="-36"/>
        <w:rPr>
          <w:color w:val="000000"/>
        </w:rPr>
      </w:pPr>
      <w:r>
        <w:rPr>
          <w:color w:val="000000"/>
        </w:rPr>
        <w:t xml:space="preserve">When the </w:t>
      </w:r>
      <w:r w:rsidR="004C4F0E" w:rsidRPr="00A12294">
        <w:rPr>
          <w:color w:val="000000"/>
        </w:rPr>
        <w:t>Ombudsmen plan</w:t>
      </w:r>
      <w:r>
        <w:rPr>
          <w:color w:val="000000"/>
        </w:rPr>
        <w:t>s</w:t>
      </w:r>
      <w:r w:rsidR="004C4F0E" w:rsidRPr="00A12294">
        <w:rPr>
          <w:color w:val="000000"/>
        </w:rPr>
        <w:t xml:space="preserve"> to visit a resident in transmission-</w:t>
      </w:r>
      <w:r w:rsidR="00FE2E51" w:rsidRPr="00A12294">
        <w:rPr>
          <w:color w:val="000000"/>
        </w:rPr>
        <w:t xml:space="preserve">based precautions or quarantine, </w:t>
      </w:r>
      <w:r>
        <w:rPr>
          <w:color w:val="000000"/>
        </w:rPr>
        <w:t>both</w:t>
      </w:r>
      <w:r w:rsidR="004C4F0E" w:rsidRPr="00A12294">
        <w:rPr>
          <w:color w:val="000000"/>
        </w:rPr>
        <w:t xml:space="preserve"> ombudsman and resident</w:t>
      </w:r>
      <w:r w:rsidR="00FE2E51" w:rsidRPr="00A12294">
        <w:rPr>
          <w:color w:val="000000"/>
        </w:rPr>
        <w:t xml:space="preserve"> should </w:t>
      </w:r>
      <w:r w:rsidR="004C4F0E" w:rsidRPr="00A12294">
        <w:rPr>
          <w:color w:val="000000"/>
        </w:rPr>
        <w:t>be made aware of the potential risk of visiting and the visit should take place in the resident’s room.</w:t>
      </w:r>
    </w:p>
    <w:p w14:paraId="6ABE0FF2" w14:textId="77777777" w:rsidR="008825E3" w:rsidRDefault="008825E3" w:rsidP="008825E3">
      <w:pPr>
        <w:tabs>
          <w:tab w:val="left" w:pos="10080"/>
        </w:tabs>
        <w:spacing w:before="120" w:after="120"/>
        <w:ind w:right="-36"/>
        <w:rPr>
          <w:color w:val="000000"/>
        </w:rPr>
      </w:pPr>
    </w:p>
    <w:p w14:paraId="1C19DA0F" w14:textId="77777777" w:rsidR="008825E3" w:rsidRDefault="008825E3" w:rsidP="008825E3">
      <w:pPr>
        <w:tabs>
          <w:tab w:val="left" w:pos="10080"/>
        </w:tabs>
        <w:spacing w:before="120" w:after="120"/>
        <w:ind w:right="-36"/>
        <w:rPr>
          <w:color w:val="000000"/>
        </w:rPr>
      </w:pPr>
    </w:p>
    <w:p w14:paraId="175F1DBE" w14:textId="1CD3C068" w:rsidR="00682C6E" w:rsidRPr="002729BA" w:rsidRDefault="00682C6E" w:rsidP="00D875EA">
      <w:pPr>
        <w:numPr>
          <w:ilvl w:val="0"/>
          <w:numId w:val="23"/>
        </w:numPr>
        <w:tabs>
          <w:tab w:val="clear" w:pos="720"/>
          <w:tab w:val="num" w:pos="360"/>
          <w:tab w:val="left" w:pos="10080"/>
        </w:tabs>
        <w:spacing w:before="120" w:after="120"/>
        <w:ind w:left="360" w:right="-36"/>
        <w:rPr>
          <w:color w:val="000000"/>
        </w:rPr>
      </w:pPr>
      <w:r w:rsidRPr="002729BA">
        <w:rPr>
          <w:color w:val="000000"/>
        </w:rPr>
        <w:t>The facility will follow the No Patient left alone principles and will include the following:</w:t>
      </w:r>
    </w:p>
    <w:p w14:paraId="70532247" w14:textId="2E37AF9E" w:rsidR="008825E3" w:rsidRPr="002729BA" w:rsidRDefault="008825E3" w:rsidP="002729BA">
      <w:pPr>
        <w:numPr>
          <w:ilvl w:val="0"/>
          <w:numId w:val="41"/>
        </w:numPr>
        <w:shd w:val="clear" w:color="auto" w:fill="FFFFFF"/>
        <w:tabs>
          <w:tab w:val="clear" w:pos="720"/>
          <w:tab w:val="num" w:pos="1080"/>
        </w:tabs>
        <w:spacing w:before="100" w:beforeAutospacing="1" w:after="100" w:afterAutospacing="1"/>
        <w:ind w:left="1080"/>
        <w:rPr>
          <w:color w:val="1B1B1B"/>
        </w:rPr>
      </w:pPr>
      <w:r w:rsidRPr="002729BA">
        <w:rPr>
          <w:color w:val="1B1B1B"/>
        </w:rPr>
        <w:t>End-of-life situations.</w:t>
      </w:r>
    </w:p>
    <w:p w14:paraId="4056FBE6" w14:textId="77777777" w:rsidR="008825E3" w:rsidRPr="002729BA" w:rsidRDefault="008825E3" w:rsidP="002729BA">
      <w:pPr>
        <w:numPr>
          <w:ilvl w:val="0"/>
          <w:numId w:val="41"/>
        </w:numPr>
        <w:shd w:val="clear" w:color="auto" w:fill="FFFFFF"/>
        <w:tabs>
          <w:tab w:val="clear" w:pos="720"/>
          <w:tab w:val="num" w:pos="1080"/>
        </w:tabs>
        <w:spacing w:before="100" w:beforeAutospacing="1" w:after="100" w:afterAutospacing="1"/>
        <w:ind w:left="1080"/>
        <w:rPr>
          <w:color w:val="1B1B1B"/>
        </w:rPr>
      </w:pPr>
      <w:r w:rsidRPr="002729BA">
        <w:rPr>
          <w:color w:val="1B1B1B"/>
        </w:rPr>
        <w:t>A resident, client, or patient who was living with family before being admitted to the provider’s care is struggling with the change in environment and lack of in-person family support.</w:t>
      </w:r>
    </w:p>
    <w:p w14:paraId="640A7501" w14:textId="77777777" w:rsidR="008825E3" w:rsidRPr="002729BA" w:rsidRDefault="008825E3" w:rsidP="002729BA">
      <w:pPr>
        <w:numPr>
          <w:ilvl w:val="0"/>
          <w:numId w:val="41"/>
        </w:numPr>
        <w:shd w:val="clear" w:color="auto" w:fill="FFFFFF"/>
        <w:tabs>
          <w:tab w:val="clear" w:pos="720"/>
          <w:tab w:val="num" w:pos="1080"/>
        </w:tabs>
        <w:spacing w:before="100" w:beforeAutospacing="1" w:after="100" w:afterAutospacing="1"/>
        <w:ind w:left="1080"/>
        <w:rPr>
          <w:color w:val="1B1B1B"/>
        </w:rPr>
      </w:pPr>
      <w:r w:rsidRPr="002729BA">
        <w:rPr>
          <w:color w:val="1B1B1B"/>
        </w:rPr>
        <w:t>The resident, client, or patient is making one or more major medical decisions.</w:t>
      </w:r>
    </w:p>
    <w:p w14:paraId="00378806" w14:textId="77777777" w:rsidR="008825E3" w:rsidRPr="002729BA" w:rsidRDefault="008825E3" w:rsidP="002729BA">
      <w:pPr>
        <w:numPr>
          <w:ilvl w:val="0"/>
          <w:numId w:val="41"/>
        </w:numPr>
        <w:shd w:val="clear" w:color="auto" w:fill="FFFFFF"/>
        <w:tabs>
          <w:tab w:val="clear" w:pos="720"/>
          <w:tab w:val="num" w:pos="1080"/>
        </w:tabs>
        <w:spacing w:before="100" w:beforeAutospacing="1" w:after="100" w:afterAutospacing="1"/>
        <w:ind w:left="1080"/>
        <w:rPr>
          <w:color w:val="1B1B1B"/>
        </w:rPr>
      </w:pPr>
      <w:r w:rsidRPr="002729BA">
        <w:rPr>
          <w:color w:val="1B1B1B"/>
        </w:rPr>
        <w:t>A resident, client, or patient is experiencing emotional distress or grieving the loss of a friend or family member who recently died.</w:t>
      </w:r>
    </w:p>
    <w:p w14:paraId="6D6A0DCB" w14:textId="77777777" w:rsidR="008825E3" w:rsidRPr="002729BA" w:rsidRDefault="008825E3" w:rsidP="002729BA">
      <w:pPr>
        <w:numPr>
          <w:ilvl w:val="0"/>
          <w:numId w:val="41"/>
        </w:numPr>
        <w:shd w:val="clear" w:color="auto" w:fill="FFFFFF"/>
        <w:tabs>
          <w:tab w:val="clear" w:pos="720"/>
          <w:tab w:val="num" w:pos="1080"/>
        </w:tabs>
        <w:spacing w:before="100" w:beforeAutospacing="1" w:after="100" w:afterAutospacing="1"/>
        <w:ind w:left="1080"/>
        <w:rPr>
          <w:color w:val="1B1B1B"/>
        </w:rPr>
      </w:pPr>
      <w:r w:rsidRPr="002729BA">
        <w:rPr>
          <w:color w:val="1B1B1B"/>
        </w:rPr>
        <w:t>A resident, client, or patient needs cueing or encouragement to eat or drink which was previously provided by a family member or caregiver.</w:t>
      </w:r>
    </w:p>
    <w:p w14:paraId="18A006C2" w14:textId="77777777" w:rsidR="008825E3" w:rsidRPr="002729BA" w:rsidRDefault="008825E3" w:rsidP="002729BA">
      <w:pPr>
        <w:numPr>
          <w:ilvl w:val="0"/>
          <w:numId w:val="41"/>
        </w:numPr>
        <w:shd w:val="clear" w:color="auto" w:fill="FFFFFF"/>
        <w:tabs>
          <w:tab w:val="clear" w:pos="720"/>
          <w:tab w:val="num" w:pos="1080"/>
        </w:tabs>
        <w:spacing w:before="100" w:beforeAutospacing="1" w:after="100" w:afterAutospacing="1"/>
        <w:ind w:left="1080"/>
        <w:rPr>
          <w:color w:val="1B1B1B"/>
        </w:rPr>
      </w:pPr>
      <w:r w:rsidRPr="002729BA">
        <w:rPr>
          <w:color w:val="1B1B1B"/>
        </w:rPr>
        <w:t>A resident, client, or patient who used to talk and interact with others is seldom speaking.</w:t>
      </w:r>
    </w:p>
    <w:p w14:paraId="6281E91D" w14:textId="4E2FF274" w:rsidR="00682C6E" w:rsidRPr="00A12294" w:rsidRDefault="00682C6E" w:rsidP="002729BA">
      <w:pPr>
        <w:tabs>
          <w:tab w:val="left" w:pos="10080"/>
        </w:tabs>
        <w:spacing w:before="120" w:after="120"/>
        <w:ind w:left="720" w:right="-36"/>
        <w:rPr>
          <w:color w:val="000000"/>
        </w:rPr>
      </w:pPr>
      <w:r>
        <w:rPr>
          <w:color w:val="000000"/>
        </w:rPr>
        <w:t xml:space="preserve"> </w:t>
      </w:r>
    </w:p>
    <w:sectPr w:rsidR="00682C6E" w:rsidRPr="00A12294" w:rsidSect="00F567B0">
      <w:headerReference w:type="even" r:id="rId8"/>
      <w:headerReference w:type="default" r:id="rId9"/>
      <w:footerReference w:type="even" r:id="rId10"/>
      <w:footerReference w:type="default" r:id="rId11"/>
      <w:pgSz w:w="12240" w:h="15840" w:code="1"/>
      <w:pgMar w:top="1008" w:right="1008" w:bottom="1008" w:left="1008" w:header="86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C52C" w14:textId="77777777" w:rsidR="0014646E" w:rsidRDefault="0014646E">
      <w:r>
        <w:separator/>
      </w:r>
    </w:p>
  </w:endnote>
  <w:endnote w:type="continuationSeparator" w:id="0">
    <w:p w14:paraId="3D3370FB" w14:textId="77777777" w:rsidR="0014646E" w:rsidRDefault="0014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335A" w14:textId="09FA564A" w:rsidR="00040F9D" w:rsidRPr="00E36E82" w:rsidRDefault="00040F9D" w:rsidP="00E36E82">
    <w:pPr>
      <w:pStyle w:val="Footer"/>
      <w:tabs>
        <w:tab w:val="clear" w:pos="4320"/>
        <w:tab w:val="clear" w:pos="8640"/>
        <w:tab w:val="right" w:pos="9350"/>
      </w:tabs>
      <w:rPr>
        <w:sz w:val="16"/>
        <w:szCs w:val="16"/>
      </w:rPr>
    </w:pPr>
    <w:r>
      <w:rPr>
        <w:rStyle w:val="PageNumber"/>
        <w:sz w:val="16"/>
        <w:szCs w:val="16"/>
      </w:rPr>
      <w:t xml:space="preserve">© June 6, </w:t>
    </w:r>
    <w:r w:rsidR="00D916DB">
      <w:rPr>
        <w:rStyle w:val="PageNumber"/>
        <w:sz w:val="16"/>
        <w:szCs w:val="16"/>
      </w:rPr>
      <w:t>2007,</w:t>
    </w:r>
    <w:r w:rsidRPr="00E36E82">
      <w:rPr>
        <w:rStyle w:val="PageNumber"/>
        <w:sz w:val="16"/>
        <w:szCs w:val="16"/>
      </w:rPr>
      <w:tab/>
    </w:r>
    <w:r w:rsidRPr="0051647F">
      <w:rPr>
        <w:rStyle w:val="PageNumber"/>
        <w:sz w:val="16"/>
        <w:szCs w:val="16"/>
      </w:rPr>
      <w:t xml:space="preserve">Page </w:t>
    </w:r>
    <w:r w:rsidRPr="0051647F">
      <w:rPr>
        <w:rStyle w:val="PageNumber"/>
        <w:sz w:val="16"/>
        <w:szCs w:val="16"/>
      </w:rPr>
      <w:fldChar w:fldCharType="begin"/>
    </w:r>
    <w:r w:rsidRPr="0051647F">
      <w:rPr>
        <w:rStyle w:val="PageNumber"/>
        <w:sz w:val="16"/>
        <w:szCs w:val="16"/>
      </w:rPr>
      <w:instrText xml:space="preserve"> PAGE </w:instrText>
    </w:r>
    <w:r w:rsidRPr="0051647F">
      <w:rPr>
        <w:rStyle w:val="PageNumber"/>
        <w:sz w:val="16"/>
        <w:szCs w:val="16"/>
      </w:rPr>
      <w:fldChar w:fldCharType="separate"/>
    </w:r>
    <w:r>
      <w:rPr>
        <w:rStyle w:val="PageNumber"/>
        <w:noProof/>
        <w:sz w:val="16"/>
        <w:szCs w:val="16"/>
      </w:rPr>
      <w:t>2</w:t>
    </w:r>
    <w:r w:rsidRPr="0051647F">
      <w:rPr>
        <w:rStyle w:val="PageNumber"/>
        <w:sz w:val="16"/>
        <w:szCs w:val="16"/>
      </w:rPr>
      <w:fldChar w:fldCharType="end"/>
    </w:r>
    <w:r w:rsidRPr="0051647F">
      <w:rPr>
        <w:rStyle w:val="PageNumber"/>
        <w:sz w:val="16"/>
        <w:szCs w:val="16"/>
      </w:rPr>
      <w:t xml:space="preserve"> of </w:t>
    </w:r>
    <w:r w:rsidRPr="0051647F">
      <w:rPr>
        <w:rStyle w:val="PageNumber"/>
        <w:sz w:val="16"/>
        <w:szCs w:val="16"/>
      </w:rPr>
      <w:fldChar w:fldCharType="begin"/>
    </w:r>
    <w:r w:rsidRPr="0051647F">
      <w:rPr>
        <w:rStyle w:val="PageNumber"/>
        <w:sz w:val="16"/>
        <w:szCs w:val="16"/>
      </w:rPr>
      <w:instrText xml:space="preserve"> NUMPAGES </w:instrText>
    </w:r>
    <w:r w:rsidRPr="0051647F">
      <w:rPr>
        <w:rStyle w:val="PageNumber"/>
        <w:sz w:val="16"/>
        <w:szCs w:val="16"/>
      </w:rPr>
      <w:fldChar w:fldCharType="separate"/>
    </w:r>
    <w:r w:rsidR="004A19BE">
      <w:rPr>
        <w:rStyle w:val="PageNumber"/>
        <w:noProof/>
        <w:sz w:val="16"/>
        <w:szCs w:val="16"/>
      </w:rPr>
      <w:t>3</w:t>
    </w:r>
    <w:r w:rsidRPr="0051647F">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E2C1" w14:textId="1611F345" w:rsidR="00040F9D" w:rsidRPr="00A677D0" w:rsidRDefault="00A677D0" w:rsidP="00A677D0">
    <w:pPr>
      <w:pStyle w:val="Footer"/>
      <w:tabs>
        <w:tab w:val="clear" w:pos="8640"/>
        <w:tab w:val="right" w:pos="10080"/>
      </w:tabs>
      <w:rPr>
        <w:sz w:val="20"/>
        <w:szCs w:val="20"/>
      </w:rPr>
    </w:pPr>
    <w:r>
      <w:rPr>
        <w:sz w:val="20"/>
        <w:szCs w:val="20"/>
      </w:rPr>
      <w:tab/>
    </w:r>
    <w:r w:rsidR="00B83E8A" w:rsidRPr="00A677D0">
      <w:rPr>
        <w:sz w:val="20"/>
        <w:szCs w:val="20"/>
      </w:rPr>
      <w:t xml:space="preserve">Page </w:t>
    </w:r>
    <w:r w:rsidR="00B83E8A" w:rsidRPr="00A677D0">
      <w:rPr>
        <w:bCs/>
        <w:sz w:val="20"/>
        <w:szCs w:val="20"/>
      </w:rPr>
      <w:fldChar w:fldCharType="begin"/>
    </w:r>
    <w:r w:rsidR="00B83E8A" w:rsidRPr="00A677D0">
      <w:rPr>
        <w:bCs/>
        <w:sz w:val="20"/>
        <w:szCs w:val="20"/>
      </w:rPr>
      <w:instrText xml:space="preserve"> PAGE </w:instrText>
    </w:r>
    <w:r w:rsidR="00B83E8A" w:rsidRPr="00A677D0">
      <w:rPr>
        <w:bCs/>
        <w:sz w:val="20"/>
        <w:szCs w:val="20"/>
      </w:rPr>
      <w:fldChar w:fldCharType="separate"/>
    </w:r>
    <w:r w:rsidR="004A19BE">
      <w:rPr>
        <w:bCs/>
        <w:noProof/>
        <w:sz w:val="20"/>
        <w:szCs w:val="20"/>
      </w:rPr>
      <w:t>3</w:t>
    </w:r>
    <w:r w:rsidR="00B83E8A" w:rsidRPr="00A677D0">
      <w:rPr>
        <w:bCs/>
        <w:sz w:val="20"/>
        <w:szCs w:val="20"/>
      </w:rPr>
      <w:fldChar w:fldCharType="end"/>
    </w:r>
    <w:r w:rsidR="00B83E8A" w:rsidRPr="00A677D0">
      <w:rPr>
        <w:sz w:val="20"/>
        <w:szCs w:val="20"/>
      </w:rPr>
      <w:t xml:space="preserve"> of </w:t>
    </w:r>
    <w:r w:rsidR="00B83E8A" w:rsidRPr="00A677D0">
      <w:rPr>
        <w:bCs/>
        <w:sz w:val="20"/>
        <w:szCs w:val="20"/>
      </w:rPr>
      <w:fldChar w:fldCharType="begin"/>
    </w:r>
    <w:r w:rsidR="00B83E8A" w:rsidRPr="00A677D0">
      <w:rPr>
        <w:bCs/>
        <w:sz w:val="20"/>
        <w:szCs w:val="20"/>
      </w:rPr>
      <w:instrText xml:space="preserve"> NUMPAGES  </w:instrText>
    </w:r>
    <w:r w:rsidR="00B83E8A" w:rsidRPr="00A677D0">
      <w:rPr>
        <w:bCs/>
        <w:sz w:val="20"/>
        <w:szCs w:val="20"/>
      </w:rPr>
      <w:fldChar w:fldCharType="separate"/>
    </w:r>
    <w:r w:rsidR="004A19BE">
      <w:rPr>
        <w:bCs/>
        <w:noProof/>
        <w:sz w:val="20"/>
        <w:szCs w:val="20"/>
      </w:rPr>
      <w:t>3</w:t>
    </w:r>
    <w:r w:rsidR="00B83E8A" w:rsidRPr="00A677D0">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6B2A" w14:textId="77777777" w:rsidR="0014646E" w:rsidRDefault="0014646E">
      <w:r>
        <w:separator/>
      </w:r>
    </w:p>
  </w:footnote>
  <w:footnote w:type="continuationSeparator" w:id="0">
    <w:p w14:paraId="068690A8" w14:textId="77777777" w:rsidR="0014646E" w:rsidRDefault="00146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55B8" w14:textId="77777777" w:rsidR="00040F9D" w:rsidRPr="00465F46" w:rsidRDefault="00040F9D" w:rsidP="00FB34DC">
    <w:pPr>
      <w:pStyle w:val="Header"/>
      <w:jc w:val="right"/>
      <w:rPr>
        <w:i/>
        <w:sz w:val="16"/>
        <w:szCs w:val="16"/>
      </w:rPr>
    </w:pPr>
    <w:r>
      <w:rPr>
        <w:i/>
        <w:sz w:val="16"/>
        <w:szCs w:val="16"/>
      </w:rPr>
      <w:t>Header (Triple Click Here to Change Header Title)</w:t>
    </w:r>
  </w:p>
  <w:p w14:paraId="1C064345" w14:textId="77777777" w:rsidR="00040F9D" w:rsidRPr="00FB34DC" w:rsidRDefault="00040F9D" w:rsidP="00FB34DC">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3F78" w14:textId="2392EBF2" w:rsidR="00040F9D" w:rsidRPr="00465F46" w:rsidRDefault="00040F9D" w:rsidP="00D875EA">
    <w:pPr>
      <w:pStyle w:val="Header"/>
      <w:tabs>
        <w:tab w:val="clear" w:pos="8640"/>
        <w:tab w:val="right" w:pos="10170"/>
      </w:tabs>
      <w:rPr>
        <w:i/>
        <w:sz w:val="16"/>
        <w:szCs w:val="16"/>
      </w:rPr>
    </w:pPr>
    <w:r>
      <w:rPr>
        <w:i/>
        <w:sz w:val="16"/>
        <w:szCs w:val="16"/>
      </w:rPr>
      <w:t>Policy</w:t>
    </w:r>
    <w:r>
      <w:rPr>
        <w:i/>
        <w:sz w:val="16"/>
        <w:szCs w:val="16"/>
      </w:rPr>
      <w:tab/>
    </w:r>
    <w:r>
      <w:rPr>
        <w:i/>
        <w:sz w:val="16"/>
        <w:szCs w:val="16"/>
      </w:rPr>
      <w:tab/>
      <w:t xml:space="preserve">                                     </w:t>
    </w:r>
    <w:r w:rsidR="00282006">
      <w:rPr>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873A67"/>
    <w:multiLevelType w:val="hybridMultilevel"/>
    <w:tmpl w:val="68E6C04E"/>
    <w:lvl w:ilvl="0" w:tplc="D67E4372">
      <w:start w:val="1"/>
      <w:numFmt w:val="decimal"/>
      <w:pStyle w:val="Rule-2ndInden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B655C"/>
    <w:multiLevelType w:val="multilevel"/>
    <w:tmpl w:val="60725D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42D2397"/>
    <w:multiLevelType w:val="multilevel"/>
    <w:tmpl w:val="31B68C3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67132"/>
    <w:multiLevelType w:val="multilevel"/>
    <w:tmpl w:val="D486AEE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8411C0A"/>
    <w:multiLevelType w:val="multilevel"/>
    <w:tmpl w:val="738AEC90"/>
    <w:lvl w:ilvl="0">
      <w:start w:val="1"/>
      <w:numFmt w:val="decimal"/>
      <w:lvlText w:val="%1."/>
      <w:lvlJc w:val="left"/>
      <w:pPr>
        <w:tabs>
          <w:tab w:val="num" w:pos="720"/>
        </w:tabs>
        <w:ind w:left="720" w:hanging="360"/>
      </w:pPr>
      <w:rPr>
        <w:rFonts w:ascii="Times New Roman" w:eastAsia="Times New Roman" w:hAnsi="Times New Roman" w:cs="Times New Roman"/>
        <w:b w:val="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b w:val="0"/>
      </w:rPr>
    </w:lvl>
    <w:lvl w:ilvl="2">
      <w:start w:val="1"/>
      <w:numFmt w:val="lowerRoman"/>
      <w:lvlText w:val="%3."/>
      <w:lvlJc w:val="left"/>
      <w:pPr>
        <w:tabs>
          <w:tab w:val="num" w:pos="2160"/>
        </w:tabs>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22B0A49"/>
    <w:multiLevelType w:val="hybridMultilevel"/>
    <w:tmpl w:val="7A103C0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CC23F3"/>
    <w:multiLevelType w:val="multilevel"/>
    <w:tmpl w:val="2098A7EC"/>
    <w:lvl w:ilvl="0">
      <w:start w:val="1"/>
      <w:numFmt w:val="decimal"/>
      <w:lvlText w:val="%1."/>
      <w:lvlJc w:val="left"/>
      <w:pPr>
        <w:tabs>
          <w:tab w:val="num" w:pos="907"/>
        </w:tabs>
        <w:ind w:left="0" w:firstLine="0"/>
      </w:pPr>
      <w:rPr>
        <w:rFonts w:hint="default"/>
      </w:rPr>
    </w:lvl>
    <w:lvl w:ilvl="1">
      <w:start w:val="1"/>
      <w:numFmt w:val="bullet"/>
      <w:lvlText w:val=""/>
      <w:lvlJc w:val="left"/>
      <w:pPr>
        <w:tabs>
          <w:tab w:val="num" w:pos="1440"/>
        </w:tabs>
        <w:ind w:left="1440" w:hanging="360"/>
      </w:pPr>
      <w:rPr>
        <w:rFonts w:ascii="Symbol" w:hAnsi="Symbol" w:hint="default"/>
        <w:color w:val="0000FF"/>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4520C72"/>
    <w:multiLevelType w:val="hybridMultilevel"/>
    <w:tmpl w:val="8A3221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550E4"/>
    <w:multiLevelType w:val="hybridMultilevel"/>
    <w:tmpl w:val="7DDCF9AA"/>
    <w:lvl w:ilvl="0" w:tplc="796A7A74">
      <w:start w:val="1"/>
      <w:numFmt w:val="bullet"/>
      <w:pStyle w:val="Indent1"/>
      <w:lvlText w:val=""/>
      <w:lvlJc w:val="left"/>
      <w:pPr>
        <w:tabs>
          <w:tab w:val="num" w:pos="360"/>
        </w:tabs>
        <w:ind w:left="360" w:hanging="360"/>
      </w:pPr>
      <w:rPr>
        <w:rFonts w:ascii="Symbol" w:hAnsi="Symbol" w:hint="default"/>
        <w:color w:val="000000"/>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AE8536C"/>
    <w:multiLevelType w:val="multilevel"/>
    <w:tmpl w:val="D3DAF0A6"/>
    <w:lvl w:ilvl="0">
      <w:start w:val="1"/>
      <w:numFmt w:val="decimal"/>
      <w:lvlText w:val="%1."/>
      <w:lvlJc w:val="left"/>
      <w:pPr>
        <w:tabs>
          <w:tab w:val="num" w:pos="360"/>
        </w:tabs>
        <w:ind w:left="360" w:hanging="360"/>
      </w:pPr>
      <w:rPr>
        <w:rFonts w:hint="default"/>
        <w:sz w:val="24"/>
        <w:szCs w:val="24"/>
      </w:rPr>
    </w:lvl>
    <w:lvl w:ilvl="1">
      <w:start w:val="1"/>
      <w:numFmt w:val="bullet"/>
      <w:lvlText w:val=""/>
      <w:lvlJc w:val="left"/>
      <w:pPr>
        <w:tabs>
          <w:tab w:val="num" w:pos="1440"/>
        </w:tabs>
        <w:ind w:left="1440" w:hanging="360"/>
      </w:pPr>
      <w:rPr>
        <w:rFonts w:ascii="Symbol" w:hAnsi="Symbol" w:hint="default"/>
        <w:color w:val="0000FF"/>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92335D"/>
    <w:multiLevelType w:val="hybridMultilevel"/>
    <w:tmpl w:val="4B4883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BAA5D5A"/>
    <w:multiLevelType w:val="hybridMultilevel"/>
    <w:tmpl w:val="DDD4C70A"/>
    <w:lvl w:ilvl="0" w:tplc="09CACC9E">
      <w:start w:val="1"/>
      <w:numFmt w:val="bullet"/>
      <w:pStyle w:val="Indent1A"/>
      <w:lvlText w:val=""/>
      <w:lvlJc w:val="left"/>
      <w:pPr>
        <w:tabs>
          <w:tab w:val="num" w:pos="360"/>
        </w:tabs>
        <w:ind w:left="360" w:hanging="360"/>
      </w:pPr>
      <w:rPr>
        <w:rFonts w:ascii="Symbol" w:hAnsi="Symbol" w:hint="default"/>
        <w:color w:val="000000"/>
        <w:sz w:val="20"/>
        <w:szCs w:val="20"/>
      </w:rPr>
    </w:lvl>
    <w:lvl w:ilvl="1" w:tplc="04090003">
      <w:start w:val="1"/>
      <w:numFmt w:val="bullet"/>
      <w:pStyle w:val="Indent1B"/>
      <w:lvlText w:val="o"/>
      <w:lvlJc w:val="left"/>
      <w:pPr>
        <w:tabs>
          <w:tab w:val="num" w:pos="1440"/>
        </w:tabs>
        <w:ind w:left="1440" w:hanging="360"/>
      </w:pPr>
      <w:rPr>
        <w:rFonts w:ascii="Courier New" w:hAnsi="Courier New" w:cs="Courier New"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2672B"/>
    <w:multiLevelType w:val="multilevel"/>
    <w:tmpl w:val="4EFEF9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08652BC"/>
    <w:multiLevelType w:val="hybridMultilevel"/>
    <w:tmpl w:val="60725D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48920F6"/>
    <w:multiLevelType w:val="multilevel"/>
    <w:tmpl w:val="8D44DD0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5BD64E3"/>
    <w:multiLevelType w:val="hybridMultilevel"/>
    <w:tmpl w:val="9FC0120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B3F28"/>
    <w:multiLevelType w:val="hybridMultilevel"/>
    <w:tmpl w:val="7D220426"/>
    <w:lvl w:ilvl="0" w:tplc="0C3E15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4229DC"/>
    <w:multiLevelType w:val="hybridMultilevel"/>
    <w:tmpl w:val="4606BC1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6E02D6"/>
    <w:multiLevelType w:val="hybridMultilevel"/>
    <w:tmpl w:val="5F6882FC"/>
    <w:lvl w:ilvl="0" w:tplc="782EEEE8">
      <w:start w:val="1"/>
      <w:numFmt w:val="bullet"/>
      <w:pStyle w:val="Rule4b"/>
      <w:lvlText w:val=""/>
      <w:lvlJc w:val="left"/>
      <w:pPr>
        <w:tabs>
          <w:tab w:val="num" w:pos="734"/>
        </w:tabs>
        <w:ind w:left="734" w:hanging="360"/>
      </w:pPr>
      <w:rPr>
        <w:rFonts w:ascii="Symbol" w:hAnsi="Symbol" w:hint="default"/>
        <w:color w:val="000000"/>
        <w:sz w:val="20"/>
        <w:szCs w:val="20"/>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19" w15:restartNumberingAfterBreak="0">
    <w:nsid w:val="4538261A"/>
    <w:multiLevelType w:val="hybridMultilevel"/>
    <w:tmpl w:val="E75EC3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7707DB"/>
    <w:multiLevelType w:val="hybridMultilevel"/>
    <w:tmpl w:val="2DE038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D033DF"/>
    <w:multiLevelType w:val="multilevel"/>
    <w:tmpl w:val="E9BEA9B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D9E5F8C"/>
    <w:multiLevelType w:val="multilevel"/>
    <w:tmpl w:val="55DE7A7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68F6342"/>
    <w:multiLevelType w:val="hybridMultilevel"/>
    <w:tmpl w:val="37D6773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7E41A6C"/>
    <w:multiLevelType w:val="hybridMultilevel"/>
    <w:tmpl w:val="80220FC6"/>
    <w:lvl w:ilvl="0" w:tplc="6FB00CD0">
      <w:start w:val="1"/>
      <w:numFmt w:val="bullet"/>
      <w:pStyle w:val="IndentBullet1"/>
      <w:lvlText w:val=""/>
      <w:lvlJc w:val="left"/>
      <w:pPr>
        <w:tabs>
          <w:tab w:val="num" w:pos="360"/>
        </w:tabs>
        <w:ind w:left="360"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317724"/>
    <w:multiLevelType w:val="hybridMultilevel"/>
    <w:tmpl w:val="E9BEA9B4"/>
    <w:lvl w:ilvl="0" w:tplc="0BF28F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0612AE"/>
    <w:multiLevelType w:val="hybridMultilevel"/>
    <w:tmpl w:val="A65E0660"/>
    <w:lvl w:ilvl="0" w:tplc="B63A469A">
      <w:start w:val="1"/>
      <w:numFmt w:val="decimal"/>
      <w:lvlText w:val="%1."/>
      <w:lvlJc w:val="left"/>
      <w:pPr>
        <w:tabs>
          <w:tab w:val="num" w:pos="907"/>
        </w:tabs>
        <w:ind w:left="0" w:firstLine="0"/>
      </w:pPr>
      <w:rPr>
        <w:rFonts w:hint="default"/>
      </w:rPr>
    </w:lvl>
    <w:lvl w:ilvl="1" w:tplc="5908F3C4">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852C2B"/>
    <w:multiLevelType w:val="hybridMultilevel"/>
    <w:tmpl w:val="38822E9A"/>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60C11A96"/>
    <w:multiLevelType w:val="hybridMultilevel"/>
    <w:tmpl w:val="E926E02C"/>
    <w:lvl w:ilvl="0" w:tplc="81F625AC">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357FFC"/>
    <w:multiLevelType w:val="hybridMultilevel"/>
    <w:tmpl w:val="681A1E1A"/>
    <w:lvl w:ilvl="0" w:tplc="055E61F8">
      <w:start w:val="1"/>
      <w:numFmt w:val="bullet"/>
      <w:lvlText w:val=""/>
      <w:lvlJc w:val="left"/>
      <w:pPr>
        <w:tabs>
          <w:tab w:val="num" w:pos="360"/>
        </w:tabs>
        <w:ind w:left="360" w:hanging="360"/>
      </w:pPr>
      <w:rPr>
        <w:rFonts w:ascii="Symbol" w:hAnsi="Symbol" w:hint="default"/>
        <w:sz w:val="24"/>
        <w:szCs w:val="24"/>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C21CD3"/>
    <w:multiLevelType w:val="hybridMultilevel"/>
    <w:tmpl w:val="25C674F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BE62398"/>
    <w:multiLevelType w:val="hybridMultilevel"/>
    <w:tmpl w:val="2098A7EC"/>
    <w:lvl w:ilvl="0" w:tplc="B63A469A">
      <w:start w:val="1"/>
      <w:numFmt w:val="decimal"/>
      <w:lvlText w:val="%1."/>
      <w:lvlJc w:val="left"/>
      <w:pPr>
        <w:tabs>
          <w:tab w:val="num" w:pos="907"/>
        </w:tabs>
        <w:ind w:left="0" w:firstLine="0"/>
      </w:pPr>
      <w:rPr>
        <w:rFonts w:hint="default"/>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420F98"/>
    <w:multiLevelType w:val="hybridMultilevel"/>
    <w:tmpl w:val="D3DAF0A6"/>
    <w:lvl w:ilvl="0" w:tplc="0409000F">
      <w:start w:val="1"/>
      <w:numFmt w:val="decimal"/>
      <w:lvlText w:val="%1."/>
      <w:lvlJc w:val="left"/>
      <w:pPr>
        <w:tabs>
          <w:tab w:val="num" w:pos="360"/>
        </w:tabs>
        <w:ind w:left="360" w:hanging="360"/>
      </w:pPr>
      <w:rPr>
        <w:rFonts w:hint="default"/>
        <w:sz w:val="24"/>
        <w:szCs w:val="24"/>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514575"/>
    <w:multiLevelType w:val="hybridMultilevel"/>
    <w:tmpl w:val="C0EA77F4"/>
    <w:lvl w:ilvl="0" w:tplc="5908F3C4">
      <w:start w:val="1"/>
      <w:numFmt w:val="bullet"/>
      <w:lvlText w:val=""/>
      <w:lvlJc w:val="left"/>
      <w:pPr>
        <w:tabs>
          <w:tab w:val="num" w:pos="360"/>
        </w:tabs>
        <w:ind w:left="360" w:hanging="360"/>
      </w:pPr>
      <w:rPr>
        <w:rFonts w:ascii="Symbol" w:hAnsi="Symbol" w:hint="default"/>
        <w:sz w:val="20"/>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2F179D"/>
    <w:multiLevelType w:val="hybridMultilevel"/>
    <w:tmpl w:val="A9A6D58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9365D91"/>
    <w:multiLevelType w:val="multilevel"/>
    <w:tmpl w:val="8E56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672B51"/>
    <w:multiLevelType w:val="hybridMultilevel"/>
    <w:tmpl w:val="12E2A45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15:restartNumberingAfterBreak="0">
    <w:nsid w:val="7DA4436A"/>
    <w:multiLevelType w:val="multilevel"/>
    <w:tmpl w:val="C0EA77F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0000FF"/>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79994981">
    <w:abstractNumId w:val="24"/>
  </w:num>
  <w:num w:numId="2" w16cid:durableId="5328977">
    <w:abstractNumId w:val="8"/>
  </w:num>
  <w:num w:numId="3" w16cid:durableId="388725551">
    <w:abstractNumId w:val="11"/>
  </w:num>
  <w:num w:numId="4" w16cid:durableId="1732073897">
    <w:abstractNumId w:val="11"/>
  </w:num>
  <w:num w:numId="5" w16cid:durableId="2027126703">
    <w:abstractNumId w:val="18"/>
  </w:num>
  <w:num w:numId="6" w16cid:durableId="685328975">
    <w:abstractNumId w:val="0"/>
  </w:num>
  <w:num w:numId="7" w16cid:durableId="1160774302">
    <w:abstractNumId w:val="0"/>
  </w:num>
  <w:num w:numId="8" w16cid:durableId="1522746253">
    <w:abstractNumId w:val="31"/>
  </w:num>
  <w:num w:numId="9" w16cid:durableId="1512068269">
    <w:abstractNumId w:val="6"/>
  </w:num>
  <w:num w:numId="10" w16cid:durableId="117533316">
    <w:abstractNumId w:val="26"/>
  </w:num>
  <w:num w:numId="11" w16cid:durableId="1198737989">
    <w:abstractNumId w:val="33"/>
  </w:num>
  <w:num w:numId="12" w16cid:durableId="386881588">
    <w:abstractNumId w:val="37"/>
  </w:num>
  <w:num w:numId="13" w16cid:durableId="540096782">
    <w:abstractNumId w:val="32"/>
  </w:num>
  <w:num w:numId="14" w16cid:durableId="1905988844">
    <w:abstractNumId w:val="20"/>
  </w:num>
  <w:num w:numId="15" w16cid:durableId="36200252">
    <w:abstractNumId w:val="29"/>
  </w:num>
  <w:num w:numId="16" w16cid:durableId="313527058">
    <w:abstractNumId w:val="9"/>
  </w:num>
  <w:num w:numId="17" w16cid:durableId="1560238630">
    <w:abstractNumId w:val="13"/>
  </w:num>
  <w:num w:numId="18" w16cid:durableId="939725618">
    <w:abstractNumId w:val="1"/>
  </w:num>
  <w:num w:numId="19" w16cid:durableId="237518153">
    <w:abstractNumId w:val="25"/>
  </w:num>
  <w:num w:numId="20" w16cid:durableId="583228874">
    <w:abstractNumId w:val="21"/>
  </w:num>
  <w:num w:numId="21" w16cid:durableId="1469740296">
    <w:abstractNumId w:val="16"/>
  </w:num>
  <w:num w:numId="22" w16cid:durableId="1971471667">
    <w:abstractNumId w:val="22"/>
  </w:num>
  <w:num w:numId="23" w16cid:durableId="1314456722">
    <w:abstractNumId w:val="4"/>
  </w:num>
  <w:num w:numId="24" w16cid:durableId="916982848">
    <w:abstractNumId w:val="3"/>
  </w:num>
  <w:num w:numId="25" w16cid:durableId="2043627300">
    <w:abstractNumId w:val="14"/>
  </w:num>
  <w:num w:numId="26" w16cid:durableId="1067609966">
    <w:abstractNumId w:val="12"/>
  </w:num>
  <w:num w:numId="27" w16cid:durableId="175268415">
    <w:abstractNumId w:val="7"/>
  </w:num>
  <w:num w:numId="28" w16cid:durableId="2018581982">
    <w:abstractNumId w:val="15"/>
  </w:num>
  <w:num w:numId="29" w16cid:durableId="1952013810">
    <w:abstractNumId w:val="28"/>
  </w:num>
  <w:num w:numId="30" w16cid:durableId="1999769233">
    <w:abstractNumId w:val="36"/>
  </w:num>
  <w:num w:numId="31" w16cid:durableId="370351641">
    <w:abstractNumId w:val="10"/>
  </w:num>
  <w:num w:numId="32" w16cid:durableId="1780099026">
    <w:abstractNumId w:val="27"/>
  </w:num>
  <w:num w:numId="33" w16cid:durableId="1154494646">
    <w:abstractNumId w:val="19"/>
  </w:num>
  <w:num w:numId="34" w16cid:durableId="513375336">
    <w:abstractNumId w:val="17"/>
  </w:num>
  <w:num w:numId="35" w16cid:durableId="1937862978">
    <w:abstractNumId w:val="23"/>
  </w:num>
  <w:num w:numId="36" w16cid:durableId="1273394486">
    <w:abstractNumId w:val="5"/>
  </w:num>
  <w:num w:numId="37" w16cid:durableId="15116829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1801723">
    <w:abstractNumId w:val="34"/>
  </w:num>
  <w:num w:numId="39" w16cid:durableId="1757902318">
    <w:abstractNumId w:val="30"/>
  </w:num>
  <w:num w:numId="40" w16cid:durableId="2128237216">
    <w:abstractNumId w:val="35"/>
  </w:num>
  <w:num w:numId="41" w16cid:durableId="575668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BA"/>
    <w:rsid w:val="0000047A"/>
    <w:rsid w:val="00000CBE"/>
    <w:rsid w:val="0000166A"/>
    <w:rsid w:val="000017E3"/>
    <w:rsid w:val="00002E16"/>
    <w:rsid w:val="00004AB2"/>
    <w:rsid w:val="00004AC9"/>
    <w:rsid w:val="00005ECC"/>
    <w:rsid w:val="00006A71"/>
    <w:rsid w:val="00006A90"/>
    <w:rsid w:val="00006CFE"/>
    <w:rsid w:val="00007238"/>
    <w:rsid w:val="000078AD"/>
    <w:rsid w:val="00007F06"/>
    <w:rsid w:val="0001052B"/>
    <w:rsid w:val="0001070A"/>
    <w:rsid w:val="0001093B"/>
    <w:rsid w:val="000112FC"/>
    <w:rsid w:val="00012C04"/>
    <w:rsid w:val="00013D37"/>
    <w:rsid w:val="00014CE0"/>
    <w:rsid w:val="00014FE3"/>
    <w:rsid w:val="00015751"/>
    <w:rsid w:val="000174B5"/>
    <w:rsid w:val="00017942"/>
    <w:rsid w:val="0002006F"/>
    <w:rsid w:val="00020F14"/>
    <w:rsid w:val="000212AB"/>
    <w:rsid w:val="00021505"/>
    <w:rsid w:val="00021708"/>
    <w:rsid w:val="00021F40"/>
    <w:rsid w:val="00022BC5"/>
    <w:rsid w:val="00022CB8"/>
    <w:rsid w:val="00023BCC"/>
    <w:rsid w:val="000250CD"/>
    <w:rsid w:val="00025E63"/>
    <w:rsid w:val="0002607E"/>
    <w:rsid w:val="00026C84"/>
    <w:rsid w:val="00026F6D"/>
    <w:rsid w:val="0002776A"/>
    <w:rsid w:val="00030F38"/>
    <w:rsid w:val="000322C6"/>
    <w:rsid w:val="00032622"/>
    <w:rsid w:val="000332A5"/>
    <w:rsid w:val="00034300"/>
    <w:rsid w:val="000349A1"/>
    <w:rsid w:val="00035176"/>
    <w:rsid w:val="00036578"/>
    <w:rsid w:val="000365A8"/>
    <w:rsid w:val="00036785"/>
    <w:rsid w:val="0003695E"/>
    <w:rsid w:val="00037161"/>
    <w:rsid w:val="00037203"/>
    <w:rsid w:val="00037279"/>
    <w:rsid w:val="00037C0D"/>
    <w:rsid w:val="00037E30"/>
    <w:rsid w:val="0004029C"/>
    <w:rsid w:val="00040F9D"/>
    <w:rsid w:val="00041C9A"/>
    <w:rsid w:val="00041FB1"/>
    <w:rsid w:val="00042FD0"/>
    <w:rsid w:val="00045569"/>
    <w:rsid w:val="00045785"/>
    <w:rsid w:val="00046A68"/>
    <w:rsid w:val="000472E8"/>
    <w:rsid w:val="00047967"/>
    <w:rsid w:val="00047DF9"/>
    <w:rsid w:val="00047E6A"/>
    <w:rsid w:val="0005095A"/>
    <w:rsid w:val="00050D6C"/>
    <w:rsid w:val="00052593"/>
    <w:rsid w:val="00052651"/>
    <w:rsid w:val="0005405E"/>
    <w:rsid w:val="00054C75"/>
    <w:rsid w:val="00055FA0"/>
    <w:rsid w:val="00056524"/>
    <w:rsid w:val="000568C1"/>
    <w:rsid w:val="00060000"/>
    <w:rsid w:val="00060D95"/>
    <w:rsid w:val="000623C9"/>
    <w:rsid w:val="00063713"/>
    <w:rsid w:val="00063BF1"/>
    <w:rsid w:val="00064478"/>
    <w:rsid w:val="00065143"/>
    <w:rsid w:val="00065F05"/>
    <w:rsid w:val="0006611D"/>
    <w:rsid w:val="0006642E"/>
    <w:rsid w:val="00066509"/>
    <w:rsid w:val="00066E92"/>
    <w:rsid w:val="000672E2"/>
    <w:rsid w:val="000674C3"/>
    <w:rsid w:val="000675C7"/>
    <w:rsid w:val="00070623"/>
    <w:rsid w:val="000708D8"/>
    <w:rsid w:val="00070DAA"/>
    <w:rsid w:val="00071460"/>
    <w:rsid w:val="000727AD"/>
    <w:rsid w:val="000740CB"/>
    <w:rsid w:val="000741ED"/>
    <w:rsid w:val="00074842"/>
    <w:rsid w:val="00074FCD"/>
    <w:rsid w:val="0007568D"/>
    <w:rsid w:val="00076845"/>
    <w:rsid w:val="00077132"/>
    <w:rsid w:val="000773B8"/>
    <w:rsid w:val="00082329"/>
    <w:rsid w:val="000827D0"/>
    <w:rsid w:val="00082E9C"/>
    <w:rsid w:val="00083F44"/>
    <w:rsid w:val="00085348"/>
    <w:rsid w:val="00086468"/>
    <w:rsid w:val="000873B8"/>
    <w:rsid w:val="000875E4"/>
    <w:rsid w:val="000876E5"/>
    <w:rsid w:val="00087F1F"/>
    <w:rsid w:val="0009295B"/>
    <w:rsid w:val="00093086"/>
    <w:rsid w:val="00093F2A"/>
    <w:rsid w:val="00093FFB"/>
    <w:rsid w:val="000944F7"/>
    <w:rsid w:val="000958C1"/>
    <w:rsid w:val="000959DB"/>
    <w:rsid w:val="00095F7C"/>
    <w:rsid w:val="00096100"/>
    <w:rsid w:val="00096431"/>
    <w:rsid w:val="0009704A"/>
    <w:rsid w:val="0009744C"/>
    <w:rsid w:val="000A017D"/>
    <w:rsid w:val="000A02A1"/>
    <w:rsid w:val="000A0539"/>
    <w:rsid w:val="000A0CB8"/>
    <w:rsid w:val="000A19B0"/>
    <w:rsid w:val="000A2EBA"/>
    <w:rsid w:val="000A36C5"/>
    <w:rsid w:val="000A4E5F"/>
    <w:rsid w:val="000A56E7"/>
    <w:rsid w:val="000A61C4"/>
    <w:rsid w:val="000A62E4"/>
    <w:rsid w:val="000A6D8D"/>
    <w:rsid w:val="000A7407"/>
    <w:rsid w:val="000B02A0"/>
    <w:rsid w:val="000B213E"/>
    <w:rsid w:val="000B3E32"/>
    <w:rsid w:val="000C03DB"/>
    <w:rsid w:val="000C0405"/>
    <w:rsid w:val="000C1A00"/>
    <w:rsid w:val="000C48E3"/>
    <w:rsid w:val="000C4A67"/>
    <w:rsid w:val="000C5986"/>
    <w:rsid w:val="000C600B"/>
    <w:rsid w:val="000C6467"/>
    <w:rsid w:val="000C65C4"/>
    <w:rsid w:val="000C66D3"/>
    <w:rsid w:val="000C6F81"/>
    <w:rsid w:val="000C78EA"/>
    <w:rsid w:val="000D1171"/>
    <w:rsid w:val="000D1567"/>
    <w:rsid w:val="000D1F48"/>
    <w:rsid w:val="000D27DE"/>
    <w:rsid w:val="000D3063"/>
    <w:rsid w:val="000D3069"/>
    <w:rsid w:val="000D3315"/>
    <w:rsid w:val="000D34BB"/>
    <w:rsid w:val="000D3DA7"/>
    <w:rsid w:val="000D48CB"/>
    <w:rsid w:val="000D4C64"/>
    <w:rsid w:val="000D5F4B"/>
    <w:rsid w:val="000D64B5"/>
    <w:rsid w:val="000D6A07"/>
    <w:rsid w:val="000D6C30"/>
    <w:rsid w:val="000D6F2F"/>
    <w:rsid w:val="000D79D3"/>
    <w:rsid w:val="000E0F56"/>
    <w:rsid w:val="000E1517"/>
    <w:rsid w:val="000E34DB"/>
    <w:rsid w:val="000E3E2B"/>
    <w:rsid w:val="000E416F"/>
    <w:rsid w:val="000E4AED"/>
    <w:rsid w:val="000E4E81"/>
    <w:rsid w:val="000E5B43"/>
    <w:rsid w:val="000E6776"/>
    <w:rsid w:val="000E7754"/>
    <w:rsid w:val="000E7D56"/>
    <w:rsid w:val="000F048D"/>
    <w:rsid w:val="000F0581"/>
    <w:rsid w:val="000F0A39"/>
    <w:rsid w:val="000F0B62"/>
    <w:rsid w:val="000F0E71"/>
    <w:rsid w:val="000F0F0A"/>
    <w:rsid w:val="000F22E4"/>
    <w:rsid w:val="000F2B5A"/>
    <w:rsid w:val="000F3971"/>
    <w:rsid w:val="000F4427"/>
    <w:rsid w:val="000F47A2"/>
    <w:rsid w:val="000F4830"/>
    <w:rsid w:val="000F4EB2"/>
    <w:rsid w:val="000F5B31"/>
    <w:rsid w:val="000F60CD"/>
    <w:rsid w:val="000F69EA"/>
    <w:rsid w:val="000F6EF1"/>
    <w:rsid w:val="000F6FB7"/>
    <w:rsid w:val="000F7628"/>
    <w:rsid w:val="001031A3"/>
    <w:rsid w:val="0010325A"/>
    <w:rsid w:val="001034B0"/>
    <w:rsid w:val="00103D38"/>
    <w:rsid w:val="0010472E"/>
    <w:rsid w:val="00104C96"/>
    <w:rsid w:val="00105476"/>
    <w:rsid w:val="001057F4"/>
    <w:rsid w:val="001063EE"/>
    <w:rsid w:val="00106B96"/>
    <w:rsid w:val="00106BA7"/>
    <w:rsid w:val="001073AF"/>
    <w:rsid w:val="00111A2E"/>
    <w:rsid w:val="00112A24"/>
    <w:rsid w:val="00112EA2"/>
    <w:rsid w:val="001140A3"/>
    <w:rsid w:val="00115DBC"/>
    <w:rsid w:val="0011605A"/>
    <w:rsid w:val="00116614"/>
    <w:rsid w:val="00116B9F"/>
    <w:rsid w:val="001174AD"/>
    <w:rsid w:val="001175C8"/>
    <w:rsid w:val="001176DB"/>
    <w:rsid w:val="00117A09"/>
    <w:rsid w:val="00117DC7"/>
    <w:rsid w:val="00121BB5"/>
    <w:rsid w:val="00122B64"/>
    <w:rsid w:val="00123173"/>
    <w:rsid w:val="00123301"/>
    <w:rsid w:val="001237D5"/>
    <w:rsid w:val="00124373"/>
    <w:rsid w:val="001244B2"/>
    <w:rsid w:val="0012482A"/>
    <w:rsid w:val="00126726"/>
    <w:rsid w:val="00127249"/>
    <w:rsid w:val="0012724F"/>
    <w:rsid w:val="001273F4"/>
    <w:rsid w:val="00127505"/>
    <w:rsid w:val="001278E9"/>
    <w:rsid w:val="00127D67"/>
    <w:rsid w:val="00130651"/>
    <w:rsid w:val="00130A61"/>
    <w:rsid w:val="00131E6E"/>
    <w:rsid w:val="001320D7"/>
    <w:rsid w:val="00133B99"/>
    <w:rsid w:val="00133D56"/>
    <w:rsid w:val="00134102"/>
    <w:rsid w:val="001362AD"/>
    <w:rsid w:val="00136412"/>
    <w:rsid w:val="001372F1"/>
    <w:rsid w:val="00137624"/>
    <w:rsid w:val="00137A76"/>
    <w:rsid w:val="00140B93"/>
    <w:rsid w:val="001426DD"/>
    <w:rsid w:val="00142F6C"/>
    <w:rsid w:val="001438F7"/>
    <w:rsid w:val="00143944"/>
    <w:rsid w:val="00143977"/>
    <w:rsid w:val="00144174"/>
    <w:rsid w:val="0014470D"/>
    <w:rsid w:val="001447A8"/>
    <w:rsid w:val="00145E7A"/>
    <w:rsid w:val="001461C7"/>
    <w:rsid w:val="0014646E"/>
    <w:rsid w:val="00146610"/>
    <w:rsid w:val="001505BA"/>
    <w:rsid w:val="001508FD"/>
    <w:rsid w:val="00151523"/>
    <w:rsid w:val="00151EE1"/>
    <w:rsid w:val="001524AB"/>
    <w:rsid w:val="001529F1"/>
    <w:rsid w:val="00154A33"/>
    <w:rsid w:val="0015514F"/>
    <w:rsid w:val="00155548"/>
    <w:rsid w:val="001562AA"/>
    <w:rsid w:val="00156323"/>
    <w:rsid w:val="00156790"/>
    <w:rsid w:val="00157256"/>
    <w:rsid w:val="001603E9"/>
    <w:rsid w:val="0016091B"/>
    <w:rsid w:val="00160F23"/>
    <w:rsid w:val="0016109D"/>
    <w:rsid w:val="00161476"/>
    <w:rsid w:val="00161875"/>
    <w:rsid w:val="001627A6"/>
    <w:rsid w:val="00162B9E"/>
    <w:rsid w:val="00162EE5"/>
    <w:rsid w:val="00167D88"/>
    <w:rsid w:val="00167F05"/>
    <w:rsid w:val="00167F32"/>
    <w:rsid w:val="0017238E"/>
    <w:rsid w:val="00172ED4"/>
    <w:rsid w:val="001737D2"/>
    <w:rsid w:val="001747ED"/>
    <w:rsid w:val="00174D36"/>
    <w:rsid w:val="00174FCE"/>
    <w:rsid w:val="001759B8"/>
    <w:rsid w:val="00176C28"/>
    <w:rsid w:val="0018171E"/>
    <w:rsid w:val="00181FBA"/>
    <w:rsid w:val="00182B0A"/>
    <w:rsid w:val="00183728"/>
    <w:rsid w:val="001840C6"/>
    <w:rsid w:val="00184A3B"/>
    <w:rsid w:val="00184FD7"/>
    <w:rsid w:val="001855DA"/>
    <w:rsid w:val="00185ACA"/>
    <w:rsid w:val="00185D50"/>
    <w:rsid w:val="00186422"/>
    <w:rsid w:val="00186ABC"/>
    <w:rsid w:val="001919DF"/>
    <w:rsid w:val="00191F98"/>
    <w:rsid w:val="00193BCF"/>
    <w:rsid w:val="00193DD3"/>
    <w:rsid w:val="00194535"/>
    <w:rsid w:val="00195B04"/>
    <w:rsid w:val="001961AB"/>
    <w:rsid w:val="00196EF0"/>
    <w:rsid w:val="001A0357"/>
    <w:rsid w:val="001A0B47"/>
    <w:rsid w:val="001A1194"/>
    <w:rsid w:val="001A1389"/>
    <w:rsid w:val="001A1466"/>
    <w:rsid w:val="001A14B5"/>
    <w:rsid w:val="001A2E9B"/>
    <w:rsid w:val="001A3702"/>
    <w:rsid w:val="001A4857"/>
    <w:rsid w:val="001A56F1"/>
    <w:rsid w:val="001A6797"/>
    <w:rsid w:val="001A76DE"/>
    <w:rsid w:val="001A7EFF"/>
    <w:rsid w:val="001B001B"/>
    <w:rsid w:val="001B048E"/>
    <w:rsid w:val="001B0AF7"/>
    <w:rsid w:val="001B0E21"/>
    <w:rsid w:val="001B11F1"/>
    <w:rsid w:val="001B288E"/>
    <w:rsid w:val="001B2C93"/>
    <w:rsid w:val="001B3814"/>
    <w:rsid w:val="001B3961"/>
    <w:rsid w:val="001B4896"/>
    <w:rsid w:val="001B5342"/>
    <w:rsid w:val="001B580C"/>
    <w:rsid w:val="001B63F5"/>
    <w:rsid w:val="001B7A1A"/>
    <w:rsid w:val="001C074D"/>
    <w:rsid w:val="001C1AF1"/>
    <w:rsid w:val="001C2BD6"/>
    <w:rsid w:val="001C2EE7"/>
    <w:rsid w:val="001C3BBF"/>
    <w:rsid w:val="001C450A"/>
    <w:rsid w:val="001C453C"/>
    <w:rsid w:val="001C45A3"/>
    <w:rsid w:val="001C462B"/>
    <w:rsid w:val="001C4925"/>
    <w:rsid w:val="001C5847"/>
    <w:rsid w:val="001C5FB8"/>
    <w:rsid w:val="001C6115"/>
    <w:rsid w:val="001C705D"/>
    <w:rsid w:val="001C7455"/>
    <w:rsid w:val="001C7C03"/>
    <w:rsid w:val="001C7E07"/>
    <w:rsid w:val="001C7FDF"/>
    <w:rsid w:val="001D03DE"/>
    <w:rsid w:val="001D05C1"/>
    <w:rsid w:val="001D0772"/>
    <w:rsid w:val="001D0FFD"/>
    <w:rsid w:val="001D1DBE"/>
    <w:rsid w:val="001D205A"/>
    <w:rsid w:val="001D21D9"/>
    <w:rsid w:val="001D4054"/>
    <w:rsid w:val="001D5032"/>
    <w:rsid w:val="001D6CF9"/>
    <w:rsid w:val="001D7A8A"/>
    <w:rsid w:val="001E040E"/>
    <w:rsid w:val="001E2AB4"/>
    <w:rsid w:val="001E2CEE"/>
    <w:rsid w:val="001E2DBA"/>
    <w:rsid w:val="001E350F"/>
    <w:rsid w:val="001E4458"/>
    <w:rsid w:val="001E4CD2"/>
    <w:rsid w:val="001E5A11"/>
    <w:rsid w:val="001E6664"/>
    <w:rsid w:val="001E76F9"/>
    <w:rsid w:val="001F054D"/>
    <w:rsid w:val="001F0E03"/>
    <w:rsid w:val="001F28AC"/>
    <w:rsid w:val="001F30BC"/>
    <w:rsid w:val="001F5B96"/>
    <w:rsid w:val="001F7072"/>
    <w:rsid w:val="001F7845"/>
    <w:rsid w:val="001F7BD7"/>
    <w:rsid w:val="001F7D63"/>
    <w:rsid w:val="00200906"/>
    <w:rsid w:val="002021BC"/>
    <w:rsid w:val="002032C3"/>
    <w:rsid w:val="00203718"/>
    <w:rsid w:val="002043D0"/>
    <w:rsid w:val="0020474B"/>
    <w:rsid w:val="00204ABA"/>
    <w:rsid w:val="00205FD6"/>
    <w:rsid w:val="00207CE0"/>
    <w:rsid w:val="00207FA5"/>
    <w:rsid w:val="0021184B"/>
    <w:rsid w:val="00213103"/>
    <w:rsid w:val="0021316B"/>
    <w:rsid w:val="002145D8"/>
    <w:rsid w:val="00214B3C"/>
    <w:rsid w:val="00220D5E"/>
    <w:rsid w:val="002213B2"/>
    <w:rsid w:val="00221D7D"/>
    <w:rsid w:val="00223811"/>
    <w:rsid w:val="0022448B"/>
    <w:rsid w:val="0022683D"/>
    <w:rsid w:val="0022720B"/>
    <w:rsid w:val="0023000A"/>
    <w:rsid w:val="00230B45"/>
    <w:rsid w:val="00231656"/>
    <w:rsid w:val="00231D67"/>
    <w:rsid w:val="0023212B"/>
    <w:rsid w:val="002336E4"/>
    <w:rsid w:val="002338F7"/>
    <w:rsid w:val="00233E4A"/>
    <w:rsid w:val="00235675"/>
    <w:rsid w:val="00236660"/>
    <w:rsid w:val="00236F18"/>
    <w:rsid w:val="00240BFD"/>
    <w:rsid w:val="002416DB"/>
    <w:rsid w:val="00242C96"/>
    <w:rsid w:val="00243050"/>
    <w:rsid w:val="00243282"/>
    <w:rsid w:val="0024349B"/>
    <w:rsid w:val="00243BDA"/>
    <w:rsid w:val="0024456B"/>
    <w:rsid w:val="00244CC5"/>
    <w:rsid w:val="002453CE"/>
    <w:rsid w:val="00245590"/>
    <w:rsid w:val="002457C8"/>
    <w:rsid w:val="0024639E"/>
    <w:rsid w:val="00246760"/>
    <w:rsid w:val="00246F92"/>
    <w:rsid w:val="00247F56"/>
    <w:rsid w:val="0025123E"/>
    <w:rsid w:val="002512C3"/>
    <w:rsid w:val="00252067"/>
    <w:rsid w:val="002522A4"/>
    <w:rsid w:val="00252487"/>
    <w:rsid w:val="00252567"/>
    <w:rsid w:val="00253099"/>
    <w:rsid w:val="002538EF"/>
    <w:rsid w:val="00254AD4"/>
    <w:rsid w:val="00255C0A"/>
    <w:rsid w:val="00255EA8"/>
    <w:rsid w:val="00256F60"/>
    <w:rsid w:val="00257256"/>
    <w:rsid w:val="0026315C"/>
    <w:rsid w:val="002631ED"/>
    <w:rsid w:val="002633B1"/>
    <w:rsid w:val="00264486"/>
    <w:rsid w:val="00264F8E"/>
    <w:rsid w:val="00266831"/>
    <w:rsid w:val="002671C3"/>
    <w:rsid w:val="002707CD"/>
    <w:rsid w:val="00270989"/>
    <w:rsid w:val="00271315"/>
    <w:rsid w:val="00271386"/>
    <w:rsid w:val="00271F8C"/>
    <w:rsid w:val="002729BA"/>
    <w:rsid w:val="00274DEE"/>
    <w:rsid w:val="0027522E"/>
    <w:rsid w:val="00275698"/>
    <w:rsid w:val="00275D76"/>
    <w:rsid w:val="0027611E"/>
    <w:rsid w:val="0027675C"/>
    <w:rsid w:val="002767D9"/>
    <w:rsid w:val="00277145"/>
    <w:rsid w:val="0028187A"/>
    <w:rsid w:val="00281897"/>
    <w:rsid w:val="00281E61"/>
    <w:rsid w:val="00282006"/>
    <w:rsid w:val="002821BC"/>
    <w:rsid w:val="0028325C"/>
    <w:rsid w:val="00283305"/>
    <w:rsid w:val="00283B86"/>
    <w:rsid w:val="002850BE"/>
    <w:rsid w:val="0028556C"/>
    <w:rsid w:val="00285855"/>
    <w:rsid w:val="00285C08"/>
    <w:rsid w:val="00286929"/>
    <w:rsid w:val="00286DC4"/>
    <w:rsid w:val="00287449"/>
    <w:rsid w:val="002879A6"/>
    <w:rsid w:val="00287F59"/>
    <w:rsid w:val="00290484"/>
    <w:rsid w:val="00291CAD"/>
    <w:rsid w:val="00292E78"/>
    <w:rsid w:val="002937E9"/>
    <w:rsid w:val="00293FAB"/>
    <w:rsid w:val="0029431F"/>
    <w:rsid w:val="00295087"/>
    <w:rsid w:val="002967D9"/>
    <w:rsid w:val="00297A10"/>
    <w:rsid w:val="002A0532"/>
    <w:rsid w:val="002A11D3"/>
    <w:rsid w:val="002A1869"/>
    <w:rsid w:val="002A1A83"/>
    <w:rsid w:val="002A20CD"/>
    <w:rsid w:val="002A35A9"/>
    <w:rsid w:val="002A3ECD"/>
    <w:rsid w:val="002A3FF8"/>
    <w:rsid w:val="002A56AE"/>
    <w:rsid w:val="002A57F6"/>
    <w:rsid w:val="002A61AD"/>
    <w:rsid w:val="002A6A0D"/>
    <w:rsid w:val="002A6CDD"/>
    <w:rsid w:val="002A71EE"/>
    <w:rsid w:val="002B00A6"/>
    <w:rsid w:val="002B0F2C"/>
    <w:rsid w:val="002B17B7"/>
    <w:rsid w:val="002B1ACD"/>
    <w:rsid w:val="002B1D99"/>
    <w:rsid w:val="002B23E3"/>
    <w:rsid w:val="002B3FFA"/>
    <w:rsid w:val="002B5701"/>
    <w:rsid w:val="002B5EBC"/>
    <w:rsid w:val="002B6620"/>
    <w:rsid w:val="002B696A"/>
    <w:rsid w:val="002B724F"/>
    <w:rsid w:val="002B72DE"/>
    <w:rsid w:val="002C07B3"/>
    <w:rsid w:val="002C1538"/>
    <w:rsid w:val="002C1691"/>
    <w:rsid w:val="002C23F6"/>
    <w:rsid w:val="002C29ED"/>
    <w:rsid w:val="002C2F55"/>
    <w:rsid w:val="002C34CF"/>
    <w:rsid w:val="002C4EEF"/>
    <w:rsid w:val="002C5444"/>
    <w:rsid w:val="002C589D"/>
    <w:rsid w:val="002C59F6"/>
    <w:rsid w:val="002C5E08"/>
    <w:rsid w:val="002C6059"/>
    <w:rsid w:val="002C610D"/>
    <w:rsid w:val="002C6214"/>
    <w:rsid w:val="002C66F0"/>
    <w:rsid w:val="002C686D"/>
    <w:rsid w:val="002C6BD7"/>
    <w:rsid w:val="002C7103"/>
    <w:rsid w:val="002C783D"/>
    <w:rsid w:val="002C7EDC"/>
    <w:rsid w:val="002D1EE1"/>
    <w:rsid w:val="002D2090"/>
    <w:rsid w:val="002D292C"/>
    <w:rsid w:val="002D2E26"/>
    <w:rsid w:val="002D4136"/>
    <w:rsid w:val="002D44C9"/>
    <w:rsid w:val="002D46FF"/>
    <w:rsid w:val="002D62D6"/>
    <w:rsid w:val="002D6968"/>
    <w:rsid w:val="002D6B2C"/>
    <w:rsid w:val="002D6FBE"/>
    <w:rsid w:val="002E0B87"/>
    <w:rsid w:val="002E162E"/>
    <w:rsid w:val="002E1720"/>
    <w:rsid w:val="002E29F9"/>
    <w:rsid w:val="002E34AE"/>
    <w:rsid w:val="002E3965"/>
    <w:rsid w:val="002E544F"/>
    <w:rsid w:val="002E5D9D"/>
    <w:rsid w:val="002E6A3A"/>
    <w:rsid w:val="002E748A"/>
    <w:rsid w:val="002E7894"/>
    <w:rsid w:val="002F1F92"/>
    <w:rsid w:val="002F1FA8"/>
    <w:rsid w:val="002F2098"/>
    <w:rsid w:val="002F2DF1"/>
    <w:rsid w:val="002F6C18"/>
    <w:rsid w:val="002F7278"/>
    <w:rsid w:val="002F744B"/>
    <w:rsid w:val="002F7EC5"/>
    <w:rsid w:val="00300250"/>
    <w:rsid w:val="00302B2D"/>
    <w:rsid w:val="0030368F"/>
    <w:rsid w:val="0030375A"/>
    <w:rsid w:val="0030397C"/>
    <w:rsid w:val="00305C73"/>
    <w:rsid w:val="003067D4"/>
    <w:rsid w:val="00310927"/>
    <w:rsid w:val="00311609"/>
    <w:rsid w:val="00312AE8"/>
    <w:rsid w:val="00313F83"/>
    <w:rsid w:val="0031409B"/>
    <w:rsid w:val="00314CE5"/>
    <w:rsid w:val="00314FDE"/>
    <w:rsid w:val="00316ABA"/>
    <w:rsid w:val="003170E4"/>
    <w:rsid w:val="00317F65"/>
    <w:rsid w:val="003209D8"/>
    <w:rsid w:val="003209E9"/>
    <w:rsid w:val="00322B24"/>
    <w:rsid w:val="0032305F"/>
    <w:rsid w:val="00324216"/>
    <w:rsid w:val="00324C90"/>
    <w:rsid w:val="003257B7"/>
    <w:rsid w:val="00325F72"/>
    <w:rsid w:val="003278A2"/>
    <w:rsid w:val="00327DD6"/>
    <w:rsid w:val="00331AD7"/>
    <w:rsid w:val="00331C69"/>
    <w:rsid w:val="0033204D"/>
    <w:rsid w:val="003327CF"/>
    <w:rsid w:val="00333D44"/>
    <w:rsid w:val="00334A9A"/>
    <w:rsid w:val="00334F09"/>
    <w:rsid w:val="0033699D"/>
    <w:rsid w:val="00340CA0"/>
    <w:rsid w:val="0034150D"/>
    <w:rsid w:val="003419AE"/>
    <w:rsid w:val="00341E74"/>
    <w:rsid w:val="00342072"/>
    <w:rsid w:val="0034277C"/>
    <w:rsid w:val="0034290A"/>
    <w:rsid w:val="0034374D"/>
    <w:rsid w:val="00343A1F"/>
    <w:rsid w:val="00343C1F"/>
    <w:rsid w:val="00343E24"/>
    <w:rsid w:val="00344674"/>
    <w:rsid w:val="00344784"/>
    <w:rsid w:val="003457DC"/>
    <w:rsid w:val="00347655"/>
    <w:rsid w:val="00350394"/>
    <w:rsid w:val="00350A94"/>
    <w:rsid w:val="0035224E"/>
    <w:rsid w:val="00352E12"/>
    <w:rsid w:val="00353A2E"/>
    <w:rsid w:val="003541BF"/>
    <w:rsid w:val="00354B27"/>
    <w:rsid w:val="00354C3D"/>
    <w:rsid w:val="00356066"/>
    <w:rsid w:val="00356A92"/>
    <w:rsid w:val="003603CB"/>
    <w:rsid w:val="00360535"/>
    <w:rsid w:val="00360CE2"/>
    <w:rsid w:val="00360FA2"/>
    <w:rsid w:val="00361997"/>
    <w:rsid w:val="00361AF9"/>
    <w:rsid w:val="00361B0D"/>
    <w:rsid w:val="00362079"/>
    <w:rsid w:val="003629A2"/>
    <w:rsid w:val="00365F75"/>
    <w:rsid w:val="003660C1"/>
    <w:rsid w:val="00366954"/>
    <w:rsid w:val="003703D6"/>
    <w:rsid w:val="003721F5"/>
    <w:rsid w:val="00372DD0"/>
    <w:rsid w:val="003730D5"/>
    <w:rsid w:val="00373E5F"/>
    <w:rsid w:val="00374AD4"/>
    <w:rsid w:val="0037509C"/>
    <w:rsid w:val="00375CCE"/>
    <w:rsid w:val="00376C81"/>
    <w:rsid w:val="00377C24"/>
    <w:rsid w:val="00377D9F"/>
    <w:rsid w:val="00380B6E"/>
    <w:rsid w:val="0038128F"/>
    <w:rsid w:val="0038132A"/>
    <w:rsid w:val="00381F6E"/>
    <w:rsid w:val="00382790"/>
    <w:rsid w:val="00383919"/>
    <w:rsid w:val="00384374"/>
    <w:rsid w:val="003857EF"/>
    <w:rsid w:val="0038640D"/>
    <w:rsid w:val="00386627"/>
    <w:rsid w:val="00387443"/>
    <w:rsid w:val="00387F4E"/>
    <w:rsid w:val="0039089D"/>
    <w:rsid w:val="00393580"/>
    <w:rsid w:val="00394DC4"/>
    <w:rsid w:val="00394E43"/>
    <w:rsid w:val="003952D0"/>
    <w:rsid w:val="00395914"/>
    <w:rsid w:val="0039748B"/>
    <w:rsid w:val="003A0511"/>
    <w:rsid w:val="003A1321"/>
    <w:rsid w:val="003A1F47"/>
    <w:rsid w:val="003A2BCC"/>
    <w:rsid w:val="003A2EB8"/>
    <w:rsid w:val="003A3359"/>
    <w:rsid w:val="003A36EF"/>
    <w:rsid w:val="003A3B21"/>
    <w:rsid w:val="003A3CE6"/>
    <w:rsid w:val="003A470D"/>
    <w:rsid w:val="003A4891"/>
    <w:rsid w:val="003A597E"/>
    <w:rsid w:val="003A5D41"/>
    <w:rsid w:val="003A6C0F"/>
    <w:rsid w:val="003A7187"/>
    <w:rsid w:val="003A71F3"/>
    <w:rsid w:val="003A7B42"/>
    <w:rsid w:val="003B07E1"/>
    <w:rsid w:val="003B0A0E"/>
    <w:rsid w:val="003B1962"/>
    <w:rsid w:val="003B2147"/>
    <w:rsid w:val="003B3BE5"/>
    <w:rsid w:val="003B3FAC"/>
    <w:rsid w:val="003B433C"/>
    <w:rsid w:val="003B48A0"/>
    <w:rsid w:val="003B4ED5"/>
    <w:rsid w:val="003B59D0"/>
    <w:rsid w:val="003C02EB"/>
    <w:rsid w:val="003C04F7"/>
    <w:rsid w:val="003C2AFC"/>
    <w:rsid w:val="003C2F3B"/>
    <w:rsid w:val="003C4559"/>
    <w:rsid w:val="003C5126"/>
    <w:rsid w:val="003C5A65"/>
    <w:rsid w:val="003C5DB0"/>
    <w:rsid w:val="003C6042"/>
    <w:rsid w:val="003C61FF"/>
    <w:rsid w:val="003C62F6"/>
    <w:rsid w:val="003D011C"/>
    <w:rsid w:val="003D0F2B"/>
    <w:rsid w:val="003D10BA"/>
    <w:rsid w:val="003D1496"/>
    <w:rsid w:val="003D24FB"/>
    <w:rsid w:val="003D2AB7"/>
    <w:rsid w:val="003D3DBE"/>
    <w:rsid w:val="003D458C"/>
    <w:rsid w:val="003D47A9"/>
    <w:rsid w:val="003D5C99"/>
    <w:rsid w:val="003D62A8"/>
    <w:rsid w:val="003D6E98"/>
    <w:rsid w:val="003E222D"/>
    <w:rsid w:val="003E45C3"/>
    <w:rsid w:val="003E6026"/>
    <w:rsid w:val="003E6FAE"/>
    <w:rsid w:val="003F10CB"/>
    <w:rsid w:val="003F12FA"/>
    <w:rsid w:val="003F1C52"/>
    <w:rsid w:val="003F1F15"/>
    <w:rsid w:val="003F2EB4"/>
    <w:rsid w:val="003F2FAB"/>
    <w:rsid w:val="003F305F"/>
    <w:rsid w:val="003F3067"/>
    <w:rsid w:val="003F31C5"/>
    <w:rsid w:val="003F5801"/>
    <w:rsid w:val="003F5FF1"/>
    <w:rsid w:val="003F7630"/>
    <w:rsid w:val="00403BDF"/>
    <w:rsid w:val="00403E32"/>
    <w:rsid w:val="004040BB"/>
    <w:rsid w:val="00404BAC"/>
    <w:rsid w:val="00406466"/>
    <w:rsid w:val="00406E34"/>
    <w:rsid w:val="004109D7"/>
    <w:rsid w:val="00410EE0"/>
    <w:rsid w:val="0041144B"/>
    <w:rsid w:val="00412991"/>
    <w:rsid w:val="0041319D"/>
    <w:rsid w:val="00413352"/>
    <w:rsid w:val="00413764"/>
    <w:rsid w:val="00414209"/>
    <w:rsid w:val="004149AF"/>
    <w:rsid w:val="0041679D"/>
    <w:rsid w:val="0041755B"/>
    <w:rsid w:val="00417FA2"/>
    <w:rsid w:val="00420C18"/>
    <w:rsid w:val="004212DE"/>
    <w:rsid w:val="00421761"/>
    <w:rsid w:val="0042226C"/>
    <w:rsid w:val="004228EC"/>
    <w:rsid w:val="00423988"/>
    <w:rsid w:val="00424C18"/>
    <w:rsid w:val="00425DC4"/>
    <w:rsid w:val="00425DEB"/>
    <w:rsid w:val="00426C76"/>
    <w:rsid w:val="00430611"/>
    <w:rsid w:val="00431135"/>
    <w:rsid w:val="004331CE"/>
    <w:rsid w:val="00433246"/>
    <w:rsid w:val="0043414E"/>
    <w:rsid w:val="00434552"/>
    <w:rsid w:val="00434695"/>
    <w:rsid w:val="004347C9"/>
    <w:rsid w:val="00436019"/>
    <w:rsid w:val="00436B86"/>
    <w:rsid w:val="00436D0F"/>
    <w:rsid w:val="00437362"/>
    <w:rsid w:val="00437AF1"/>
    <w:rsid w:val="00437B91"/>
    <w:rsid w:val="00440798"/>
    <w:rsid w:val="0044091C"/>
    <w:rsid w:val="004419A7"/>
    <w:rsid w:val="00441B54"/>
    <w:rsid w:val="00442AC3"/>
    <w:rsid w:val="004435B4"/>
    <w:rsid w:val="00443DFB"/>
    <w:rsid w:val="004448AF"/>
    <w:rsid w:val="004454FF"/>
    <w:rsid w:val="00445657"/>
    <w:rsid w:val="00445959"/>
    <w:rsid w:val="004460CD"/>
    <w:rsid w:val="00447351"/>
    <w:rsid w:val="0044766B"/>
    <w:rsid w:val="00447CC9"/>
    <w:rsid w:val="00447DCB"/>
    <w:rsid w:val="004517F9"/>
    <w:rsid w:val="0045294E"/>
    <w:rsid w:val="00452E41"/>
    <w:rsid w:val="00452F31"/>
    <w:rsid w:val="00453D73"/>
    <w:rsid w:val="004545A6"/>
    <w:rsid w:val="00455111"/>
    <w:rsid w:val="004554D2"/>
    <w:rsid w:val="004577D2"/>
    <w:rsid w:val="004608A7"/>
    <w:rsid w:val="00461075"/>
    <w:rsid w:val="004613A6"/>
    <w:rsid w:val="00461431"/>
    <w:rsid w:val="00461549"/>
    <w:rsid w:val="00462B4C"/>
    <w:rsid w:val="00463000"/>
    <w:rsid w:val="00463B86"/>
    <w:rsid w:val="00463E8D"/>
    <w:rsid w:val="00465F46"/>
    <w:rsid w:val="00467385"/>
    <w:rsid w:val="004676F7"/>
    <w:rsid w:val="00467EF4"/>
    <w:rsid w:val="0047235A"/>
    <w:rsid w:val="004725D6"/>
    <w:rsid w:val="00472D2B"/>
    <w:rsid w:val="00473619"/>
    <w:rsid w:val="00473837"/>
    <w:rsid w:val="00477DE0"/>
    <w:rsid w:val="00477F6A"/>
    <w:rsid w:val="00477F97"/>
    <w:rsid w:val="00480388"/>
    <w:rsid w:val="00480CCE"/>
    <w:rsid w:val="00480DE1"/>
    <w:rsid w:val="00481CA6"/>
    <w:rsid w:val="00482834"/>
    <w:rsid w:val="00482EF1"/>
    <w:rsid w:val="004833D9"/>
    <w:rsid w:val="0048357F"/>
    <w:rsid w:val="00483AE5"/>
    <w:rsid w:val="00483BCE"/>
    <w:rsid w:val="00484355"/>
    <w:rsid w:val="004847B9"/>
    <w:rsid w:val="004849C0"/>
    <w:rsid w:val="00485DE0"/>
    <w:rsid w:val="00485EDC"/>
    <w:rsid w:val="0048676D"/>
    <w:rsid w:val="004867E8"/>
    <w:rsid w:val="004868C8"/>
    <w:rsid w:val="00486911"/>
    <w:rsid w:val="00486EFE"/>
    <w:rsid w:val="004879D5"/>
    <w:rsid w:val="00487C2A"/>
    <w:rsid w:val="004904ED"/>
    <w:rsid w:val="00490507"/>
    <w:rsid w:val="00490881"/>
    <w:rsid w:val="004909E8"/>
    <w:rsid w:val="00490EE2"/>
    <w:rsid w:val="00491031"/>
    <w:rsid w:val="00491236"/>
    <w:rsid w:val="0049150F"/>
    <w:rsid w:val="004916B5"/>
    <w:rsid w:val="004920A4"/>
    <w:rsid w:val="00492305"/>
    <w:rsid w:val="004927AF"/>
    <w:rsid w:val="004932E7"/>
    <w:rsid w:val="00493991"/>
    <w:rsid w:val="004939E7"/>
    <w:rsid w:val="00493F64"/>
    <w:rsid w:val="004947AE"/>
    <w:rsid w:val="00495198"/>
    <w:rsid w:val="0049561C"/>
    <w:rsid w:val="004969C1"/>
    <w:rsid w:val="0049769B"/>
    <w:rsid w:val="004A0300"/>
    <w:rsid w:val="004A0817"/>
    <w:rsid w:val="004A111F"/>
    <w:rsid w:val="004A1676"/>
    <w:rsid w:val="004A19BE"/>
    <w:rsid w:val="004A1AFE"/>
    <w:rsid w:val="004A2CF3"/>
    <w:rsid w:val="004A35A3"/>
    <w:rsid w:val="004A4D60"/>
    <w:rsid w:val="004A5991"/>
    <w:rsid w:val="004A6EB2"/>
    <w:rsid w:val="004A7FBA"/>
    <w:rsid w:val="004B28A6"/>
    <w:rsid w:val="004B42B2"/>
    <w:rsid w:val="004B4BA1"/>
    <w:rsid w:val="004B6051"/>
    <w:rsid w:val="004C054C"/>
    <w:rsid w:val="004C1F2B"/>
    <w:rsid w:val="004C394A"/>
    <w:rsid w:val="004C4F0E"/>
    <w:rsid w:val="004C5044"/>
    <w:rsid w:val="004C661E"/>
    <w:rsid w:val="004C6DF1"/>
    <w:rsid w:val="004D2923"/>
    <w:rsid w:val="004D3890"/>
    <w:rsid w:val="004D3D1C"/>
    <w:rsid w:val="004D3FC0"/>
    <w:rsid w:val="004D4CDC"/>
    <w:rsid w:val="004D4D1C"/>
    <w:rsid w:val="004D545D"/>
    <w:rsid w:val="004D5D03"/>
    <w:rsid w:val="004D61D0"/>
    <w:rsid w:val="004D77DE"/>
    <w:rsid w:val="004E0199"/>
    <w:rsid w:val="004E07CE"/>
    <w:rsid w:val="004E0E0B"/>
    <w:rsid w:val="004E12F8"/>
    <w:rsid w:val="004E2AA5"/>
    <w:rsid w:val="004E33BF"/>
    <w:rsid w:val="004E34C2"/>
    <w:rsid w:val="004E48AD"/>
    <w:rsid w:val="004E62F5"/>
    <w:rsid w:val="004E717A"/>
    <w:rsid w:val="004E7465"/>
    <w:rsid w:val="004F00E5"/>
    <w:rsid w:val="004F023E"/>
    <w:rsid w:val="004F090F"/>
    <w:rsid w:val="004F0B8A"/>
    <w:rsid w:val="004F0D47"/>
    <w:rsid w:val="004F0EFA"/>
    <w:rsid w:val="004F1450"/>
    <w:rsid w:val="004F1872"/>
    <w:rsid w:val="004F3394"/>
    <w:rsid w:val="004F3F89"/>
    <w:rsid w:val="004F4F80"/>
    <w:rsid w:val="004F6D09"/>
    <w:rsid w:val="00501486"/>
    <w:rsid w:val="005014E8"/>
    <w:rsid w:val="005017BE"/>
    <w:rsid w:val="00502D35"/>
    <w:rsid w:val="00503A22"/>
    <w:rsid w:val="00503AF5"/>
    <w:rsid w:val="00504E2A"/>
    <w:rsid w:val="00506837"/>
    <w:rsid w:val="0050767C"/>
    <w:rsid w:val="00511351"/>
    <w:rsid w:val="0051302D"/>
    <w:rsid w:val="005148C6"/>
    <w:rsid w:val="0051647F"/>
    <w:rsid w:val="00516F08"/>
    <w:rsid w:val="0052042A"/>
    <w:rsid w:val="0052097B"/>
    <w:rsid w:val="00520DF2"/>
    <w:rsid w:val="005210D7"/>
    <w:rsid w:val="005211AE"/>
    <w:rsid w:val="00521A33"/>
    <w:rsid w:val="00523B3C"/>
    <w:rsid w:val="00523FA6"/>
    <w:rsid w:val="00524026"/>
    <w:rsid w:val="00524B27"/>
    <w:rsid w:val="00524C96"/>
    <w:rsid w:val="0052634C"/>
    <w:rsid w:val="005274DE"/>
    <w:rsid w:val="005278BD"/>
    <w:rsid w:val="00531384"/>
    <w:rsid w:val="00533649"/>
    <w:rsid w:val="005344EF"/>
    <w:rsid w:val="00535AB5"/>
    <w:rsid w:val="005368A8"/>
    <w:rsid w:val="00536E57"/>
    <w:rsid w:val="00537AEE"/>
    <w:rsid w:val="0054019E"/>
    <w:rsid w:val="0054095E"/>
    <w:rsid w:val="005414D7"/>
    <w:rsid w:val="005417E9"/>
    <w:rsid w:val="00541EF6"/>
    <w:rsid w:val="0054220E"/>
    <w:rsid w:val="00543C5B"/>
    <w:rsid w:val="00543D29"/>
    <w:rsid w:val="005449F0"/>
    <w:rsid w:val="00546087"/>
    <w:rsid w:val="00547502"/>
    <w:rsid w:val="00547BE5"/>
    <w:rsid w:val="005503D9"/>
    <w:rsid w:val="005504E3"/>
    <w:rsid w:val="00550EBD"/>
    <w:rsid w:val="0055143D"/>
    <w:rsid w:val="0055194E"/>
    <w:rsid w:val="00553F43"/>
    <w:rsid w:val="00555202"/>
    <w:rsid w:val="005559BC"/>
    <w:rsid w:val="005561AF"/>
    <w:rsid w:val="005572FD"/>
    <w:rsid w:val="00557328"/>
    <w:rsid w:val="00557C43"/>
    <w:rsid w:val="005601B4"/>
    <w:rsid w:val="00560238"/>
    <w:rsid w:val="00560B56"/>
    <w:rsid w:val="0056191B"/>
    <w:rsid w:val="00561940"/>
    <w:rsid w:val="00564CA9"/>
    <w:rsid w:val="005657F7"/>
    <w:rsid w:val="00566E54"/>
    <w:rsid w:val="00567865"/>
    <w:rsid w:val="005679AC"/>
    <w:rsid w:val="00567BD5"/>
    <w:rsid w:val="00571BD4"/>
    <w:rsid w:val="005730D4"/>
    <w:rsid w:val="0057424D"/>
    <w:rsid w:val="005752A0"/>
    <w:rsid w:val="00576EDD"/>
    <w:rsid w:val="005779DC"/>
    <w:rsid w:val="00577F11"/>
    <w:rsid w:val="00581567"/>
    <w:rsid w:val="0058172E"/>
    <w:rsid w:val="00582867"/>
    <w:rsid w:val="005832F7"/>
    <w:rsid w:val="00584148"/>
    <w:rsid w:val="0058500B"/>
    <w:rsid w:val="00585396"/>
    <w:rsid w:val="0058677D"/>
    <w:rsid w:val="00586D5E"/>
    <w:rsid w:val="00586E87"/>
    <w:rsid w:val="00586FC8"/>
    <w:rsid w:val="005905D3"/>
    <w:rsid w:val="00591605"/>
    <w:rsid w:val="00592413"/>
    <w:rsid w:val="0059260F"/>
    <w:rsid w:val="00594694"/>
    <w:rsid w:val="00594B61"/>
    <w:rsid w:val="00594BFF"/>
    <w:rsid w:val="0059553C"/>
    <w:rsid w:val="00596BCC"/>
    <w:rsid w:val="00596D61"/>
    <w:rsid w:val="005A0169"/>
    <w:rsid w:val="005A0270"/>
    <w:rsid w:val="005A07BE"/>
    <w:rsid w:val="005A1BBE"/>
    <w:rsid w:val="005A2A2D"/>
    <w:rsid w:val="005A2AAF"/>
    <w:rsid w:val="005A33DF"/>
    <w:rsid w:val="005A4081"/>
    <w:rsid w:val="005A4888"/>
    <w:rsid w:val="005A4C0D"/>
    <w:rsid w:val="005A530F"/>
    <w:rsid w:val="005A74BA"/>
    <w:rsid w:val="005A77C4"/>
    <w:rsid w:val="005A7DD7"/>
    <w:rsid w:val="005B03D4"/>
    <w:rsid w:val="005B03DD"/>
    <w:rsid w:val="005B2F9A"/>
    <w:rsid w:val="005B3482"/>
    <w:rsid w:val="005B3EB7"/>
    <w:rsid w:val="005B4D22"/>
    <w:rsid w:val="005B4EF7"/>
    <w:rsid w:val="005B618C"/>
    <w:rsid w:val="005B63BE"/>
    <w:rsid w:val="005B6E73"/>
    <w:rsid w:val="005B7DE7"/>
    <w:rsid w:val="005C104A"/>
    <w:rsid w:val="005C2134"/>
    <w:rsid w:val="005C400C"/>
    <w:rsid w:val="005C4AAF"/>
    <w:rsid w:val="005C4E64"/>
    <w:rsid w:val="005C51B7"/>
    <w:rsid w:val="005C5BDB"/>
    <w:rsid w:val="005C5D35"/>
    <w:rsid w:val="005C6123"/>
    <w:rsid w:val="005C642E"/>
    <w:rsid w:val="005C67D3"/>
    <w:rsid w:val="005C68DD"/>
    <w:rsid w:val="005C6DA9"/>
    <w:rsid w:val="005C71D8"/>
    <w:rsid w:val="005D0044"/>
    <w:rsid w:val="005D01CD"/>
    <w:rsid w:val="005D104A"/>
    <w:rsid w:val="005D3C34"/>
    <w:rsid w:val="005D451F"/>
    <w:rsid w:val="005D4542"/>
    <w:rsid w:val="005D458A"/>
    <w:rsid w:val="005D486D"/>
    <w:rsid w:val="005D491C"/>
    <w:rsid w:val="005D492B"/>
    <w:rsid w:val="005D59DA"/>
    <w:rsid w:val="005D617E"/>
    <w:rsid w:val="005D65F6"/>
    <w:rsid w:val="005D72F7"/>
    <w:rsid w:val="005D7DCB"/>
    <w:rsid w:val="005E019E"/>
    <w:rsid w:val="005E06B4"/>
    <w:rsid w:val="005E0BAB"/>
    <w:rsid w:val="005E2921"/>
    <w:rsid w:val="005E2C8B"/>
    <w:rsid w:val="005E30D1"/>
    <w:rsid w:val="005E4DA2"/>
    <w:rsid w:val="005E56DA"/>
    <w:rsid w:val="005E56F9"/>
    <w:rsid w:val="005E658F"/>
    <w:rsid w:val="005E6838"/>
    <w:rsid w:val="005E6A01"/>
    <w:rsid w:val="005E6DD3"/>
    <w:rsid w:val="005E736D"/>
    <w:rsid w:val="005E78AA"/>
    <w:rsid w:val="005E7A71"/>
    <w:rsid w:val="005F00B4"/>
    <w:rsid w:val="005F09B7"/>
    <w:rsid w:val="005F0E71"/>
    <w:rsid w:val="005F139F"/>
    <w:rsid w:val="005F1B06"/>
    <w:rsid w:val="005F20C2"/>
    <w:rsid w:val="005F351A"/>
    <w:rsid w:val="005F3670"/>
    <w:rsid w:val="005F424E"/>
    <w:rsid w:val="005F4671"/>
    <w:rsid w:val="005F65AF"/>
    <w:rsid w:val="0060062E"/>
    <w:rsid w:val="00600BB4"/>
    <w:rsid w:val="006029FB"/>
    <w:rsid w:val="00604848"/>
    <w:rsid w:val="00604C18"/>
    <w:rsid w:val="00605887"/>
    <w:rsid w:val="00606621"/>
    <w:rsid w:val="006067C7"/>
    <w:rsid w:val="00606C15"/>
    <w:rsid w:val="006105B2"/>
    <w:rsid w:val="00610C04"/>
    <w:rsid w:val="00611876"/>
    <w:rsid w:val="00611F5F"/>
    <w:rsid w:val="00612A08"/>
    <w:rsid w:val="00612D30"/>
    <w:rsid w:val="0061376A"/>
    <w:rsid w:val="00613BE1"/>
    <w:rsid w:val="00614617"/>
    <w:rsid w:val="00614A45"/>
    <w:rsid w:val="006154D5"/>
    <w:rsid w:val="0061674B"/>
    <w:rsid w:val="00616939"/>
    <w:rsid w:val="006172BF"/>
    <w:rsid w:val="00617AB5"/>
    <w:rsid w:val="00620AA5"/>
    <w:rsid w:val="00621AD6"/>
    <w:rsid w:val="006221BA"/>
    <w:rsid w:val="006222C1"/>
    <w:rsid w:val="006222FB"/>
    <w:rsid w:val="0062231A"/>
    <w:rsid w:val="0062272E"/>
    <w:rsid w:val="00622D1E"/>
    <w:rsid w:val="006230D1"/>
    <w:rsid w:val="00623321"/>
    <w:rsid w:val="00623C1C"/>
    <w:rsid w:val="00623E34"/>
    <w:rsid w:val="00624454"/>
    <w:rsid w:val="00624C9E"/>
    <w:rsid w:val="00625BC1"/>
    <w:rsid w:val="00627509"/>
    <w:rsid w:val="00630E35"/>
    <w:rsid w:val="006316CA"/>
    <w:rsid w:val="006319B2"/>
    <w:rsid w:val="00631FC3"/>
    <w:rsid w:val="0063237F"/>
    <w:rsid w:val="00632918"/>
    <w:rsid w:val="00633716"/>
    <w:rsid w:val="00633D9C"/>
    <w:rsid w:val="006351EB"/>
    <w:rsid w:val="0063551E"/>
    <w:rsid w:val="0063648B"/>
    <w:rsid w:val="00636BB1"/>
    <w:rsid w:val="00636FEA"/>
    <w:rsid w:val="0063706A"/>
    <w:rsid w:val="006376EC"/>
    <w:rsid w:val="00640DAC"/>
    <w:rsid w:val="006411D2"/>
    <w:rsid w:val="00641375"/>
    <w:rsid w:val="00642049"/>
    <w:rsid w:val="00642DE4"/>
    <w:rsid w:val="00643828"/>
    <w:rsid w:val="00643DB6"/>
    <w:rsid w:val="006442CC"/>
    <w:rsid w:val="00645B0D"/>
    <w:rsid w:val="00646DA2"/>
    <w:rsid w:val="00650B59"/>
    <w:rsid w:val="006520B3"/>
    <w:rsid w:val="006534C6"/>
    <w:rsid w:val="00653B4A"/>
    <w:rsid w:val="0065419E"/>
    <w:rsid w:val="006552F5"/>
    <w:rsid w:val="00655D37"/>
    <w:rsid w:val="0065768E"/>
    <w:rsid w:val="0065787C"/>
    <w:rsid w:val="00660BB5"/>
    <w:rsid w:val="00661E29"/>
    <w:rsid w:val="00661E9C"/>
    <w:rsid w:val="006633BC"/>
    <w:rsid w:val="006648CB"/>
    <w:rsid w:val="00664AD8"/>
    <w:rsid w:val="0066540F"/>
    <w:rsid w:val="00665EF6"/>
    <w:rsid w:val="006678C1"/>
    <w:rsid w:val="00667CE7"/>
    <w:rsid w:val="00670335"/>
    <w:rsid w:val="00675097"/>
    <w:rsid w:val="006759E8"/>
    <w:rsid w:val="00676668"/>
    <w:rsid w:val="00676A20"/>
    <w:rsid w:val="00676A5B"/>
    <w:rsid w:val="00676BFF"/>
    <w:rsid w:val="00676C40"/>
    <w:rsid w:val="0067771A"/>
    <w:rsid w:val="00681366"/>
    <w:rsid w:val="00682C6E"/>
    <w:rsid w:val="00682E24"/>
    <w:rsid w:val="00684DF2"/>
    <w:rsid w:val="00685308"/>
    <w:rsid w:val="00685754"/>
    <w:rsid w:val="006863F2"/>
    <w:rsid w:val="00686D16"/>
    <w:rsid w:val="0068747D"/>
    <w:rsid w:val="00691168"/>
    <w:rsid w:val="00691C28"/>
    <w:rsid w:val="00691FA2"/>
    <w:rsid w:val="006921FE"/>
    <w:rsid w:val="00693983"/>
    <w:rsid w:val="0069466D"/>
    <w:rsid w:val="006946C6"/>
    <w:rsid w:val="00696319"/>
    <w:rsid w:val="00696A55"/>
    <w:rsid w:val="00697127"/>
    <w:rsid w:val="00697747"/>
    <w:rsid w:val="0069795D"/>
    <w:rsid w:val="00697C7D"/>
    <w:rsid w:val="00697D14"/>
    <w:rsid w:val="006A31C0"/>
    <w:rsid w:val="006A3772"/>
    <w:rsid w:val="006A3946"/>
    <w:rsid w:val="006A3E1A"/>
    <w:rsid w:val="006A3E69"/>
    <w:rsid w:val="006A532B"/>
    <w:rsid w:val="006A5531"/>
    <w:rsid w:val="006A5601"/>
    <w:rsid w:val="006A5E01"/>
    <w:rsid w:val="006A66BA"/>
    <w:rsid w:val="006A6A63"/>
    <w:rsid w:val="006A793A"/>
    <w:rsid w:val="006B02D4"/>
    <w:rsid w:val="006B1419"/>
    <w:rsid w:val="006B19EA"/>
    <w:rsid w:val="006B1D23"/>
    <w:rsid w:val="006B3A8E"/>
    <w:rsid w:val="006B3FA4"/>
    <w:rsid w:val="006B4DA8"/>
    <w:rsid w:val="006B516E"/>
    <w:rsid w:val="006B6980"/>
    <w:rsid w:val="006B6DE7"/>
    <w:rsid w:val="006B74D6"/>
    <w:rsid w:val="006B77FA"/>
    <w:rsid w:val="006B7B4F"/>
    <w:rsid w:val="006C1A2E"/>
    <w:rsid w:val="006C1F00"/>
    <w:rsid w:val="006C2ACB"/>
    <w:rsid w:val="006C358B"/>
    <w:rsid w:val="006C3625"/>
    <w:rsid w:val="006C4BE0"/>
    <w:rsid w:val="006C64E9"/>
    <w:rsid w:val="006C69F8"/>
    <w:rsid w:val="006C6BD4"/>
    <w:rsid w:val="006C755A"/>
    <w:rsid w:val="006C7BE7"/>
    <w:rsid w:val="006D00A5"/>
    <w:rsid w:val="006D0485"/>
    <w:rsid w:val="006D14A1"/>
    <w:rsid w:val="006D17EC"/>
    <w:rsid w:val="006D1AE2"/>
    <w:rsid w:val="006D23BD"/>
    <w:rsid w:val="006D2DD2"/>
    <w:rsid w:val="006D4976"/>
    <w:rsid w:val="006D5942"/>
    <w:rsid w:val="006D5DC9"/>
    <w:rsid w:val="006D651D"/>
    <w:rsid w:val="006D664B"/>
    <w:rsid w:val="006E096F"/>
    <w:rsid w:val="006E1402"/>
    <w:rsid w:val="006E15FC"/>
    <w:rsid w:val="006E28ED"/>
    <w:rsid w:val="006E2F64"/>
    <w:rsid w:val="006E2F72"/>
    <w:rsid w:val="006E30AB"/>
    <w:rsid w:val="006E3B12"/>
    <w:rsid w:val="006E5085"/>
    <w:rsid w:val="006E64F4"/>
    <w:rsid w:val="006E6A12"/>
    <w:rsid w:val="006E6B02"/>
    <w:rsid w:val="006E7A89"/>
    <w:rsid w:val="006F04C5"/>
    <w:rsid w:val="006F1105"/>
    <w:rsid w:val="006F1901"/>
    <w:rsid w:val="006F2FFE"/>
    <w:rsid w:val="006F3CF2"/>
    <w:rsid w:val="006F4CCE"/>
    <w:rsid w:val="006F4D30"/>
    <w:rsid w:val="006F503A"/>
    <w:rsid w:val="006F558C"/>
    <w:rsid w:val="006F5A81"/>
    <w:rsid w:val="006F5E14"/>
    <w:rsid w:val="006F648C"/>
    <w:rsid w:val="0070361C"/>
    <w:rsid w:val="0070405F"/>
    <w:rsid w:val="007049C7"/>
    <w:rsid w:val="00704DEB"/>
    <w:rsid w:val="00705797"/>
    <w:rsid w:val="00705877"/>
    <w:rsid w:val="00707A45"/>
    <w:rsid w:val="007108A5"/>
    <w:rsid w:val="00710A7F"/>
    <w:rsid w:val="00711D3E"/>
    <w:rsid w:val="0071265F"/>
    <w:rsid w:val="00712FE6"/>
    <w:rsid w:val="00714EA8"/>
    <w:rsid w:val="00716274"/>
    <w:rsid w:val="00716A2C"/>
    <w:rsid w:val="00717412"/>
    <w:rsid w:val="007209DB"/>
    <w:rsid w:val="00720BE1"/>
    <w:rsid w:val="00720F9B"/>
    <w:rsid w:val="00722D56"/>
    <w:rsid w:val="00723077"/>
    <w:rsid w:val="007233E6"/>
    <w:rsid w:val="007239C6"/>
    <w:rsid w:val="00725D93"/>
    <w:rsid w:val="007270BB"/>
    <w:rsid w:val="00730828"/>
    <w:rsid w:val="00730F7C"/>
    <w:rsid w:val="007311FE"/>
    <w:rsid w:val="00732C34"/>
    <w:rsid w:val="00732DCF"/>
    <w:rsid w:val="007333FE"/>
    <w:rsid w:val="00734AF4"/>
    <w:rsid w:val="00734BB2"/>
    <w:rsid w:val="007373A6"/>
    <w:rsid w:val="007374F9"/>
    <w:rsid w:val="0074040D"/>
    <w:rsid w:val="00740929"/>
    <w:rsid w:val="00740F5E"/>
    <w:rsid w:val="0074128D"/>
    <w:rsid w:val="00742BE7"/>
    <w:rsid w:val="00744124"/>
    <w:rsid w:val="00744345"/>
    <w:rsid w:val="00744810"/>
    <w:rsid w:val="007451EB"/>
    <w:rsid w:val="00745590"/>
    <w:rsid w:val="00745A39"/>
    <w:rsid w:val="0074612D"/>
    <w:rsid w:val="0074732C"/>
    <w:rsid w:val="0075152E"/>
    <w:rsid w:val="00751534"/>
    <w:rsid w:val="0075200C"/>
    <w:rsid w:val="0075291C"/>
    <w:rsid w:val="0075300C"/>
    <w:rsid w:val="007532A9"/>
    <w:rsid w:val="00753CDA"/>
    <w:rsid w:val="007556ED"/>
    <w:rsid w:val="0075702C"/>
    <w:rsid w:val="007573B5"/>
    <w:rsid w:val="0075741B"/>
    <w:rsid w:val="007603A0"/>
    <w:rsid w:val="0076041E"/>
    <w:rsid w:val="00761E7A"/>
    <w:rsid w:val="00761EAE"/>
    <w:rsid w:val="00762B7C"/>
    <w:rsid w:val="00762BDA"/>
    <w:rsid w:val="007634A5"/>
    <w:rsid w:val="00763824"/>
    <w:rsid w:val="00763E29"/>
    <w:rsid w:val="00764753"/>
    <w:rsid w:val="00764775"/>
    <w:rsid w:val="00764BE7"/>
    <w:rsid w:val="00765E23"/>
    <w:rsid w:val="00765E68"/>
    <w:rsid w:val="007664C1"/>
    <w:rsid w:val="00767F7B"/>
    <w:rsid w:val="0077140B"/>
    <w:rsid w:val="00772813"/>
    <w:rsid w:val="00775239"/>
    <w:rsid w:val="007754FD"/>
    <w:rsid w:val="00776960"/>
    <w:rsid w:val="00777820"/>
    <w:rsid w:val="007802EA"/>
    <w:rsid w:val="00780895"/>
    <w:rsid w:val="00781006"/>
    <w:rsid w:val="0078170B"/>
    <w:rsid w:val="007817E6"/>
    <w:rsid w:val="00781A94"/>
    <w:rsid w:val="00783486"/>
    <w:rsid w:val="0078516A"/>
    <w:rsid w:val="00785462"/>
    <w:rsid w:val="00786C16"/>
    <w:rsid w:val="00786CAC"/>
    <w:rsid w:val="00787128"/>
    <w:rsid w:val="00787A3A"/>
    <w:rsid w:val="00790FF6"/>
    <w:rsid w:val="0079153C"/>
    <w:rsid w:val="00793A5E"/>
    <w:rsid w:val="007940EA"/>
    <w:rsid w:val="007947A3"/>
    <w:rsid w:val="00795309"/>
    <w:rsid w:val="00795B80"/>
    <w:rsid w:val="00795DA8"/>
    <w:rsid w:val="00796231"/>
    <w:rsid w:val="00796F03"/>
    <w:rsid w:val="0079728A"/>
    <w:rsid w:val="007976F4"/>
    <w:rsid w:val="00797879"/>
    <w:rsid w:val="00797B54"/>
    <w:rsid w:val="00797C37"/>
    <w:rsid w:val="00797F5D"/>
    <w:rsid w:val="007A082B"/>
    <w:rsid w:val="007A097B"/>
    <w:rsid w:val="007A1ED9"/>
    <w:rsid w:val="007A1FE1"/>
    <w:rsid w:val="007A2934"/>
    <w:rsid w:val="007A2B78"/>
    <w:rsid w:val="007A47B4"/>
    <w:rsid w:val="007A647B"/>
    <w:rsid w:val="007A6489"/>
    <w:rsid w:val="007A6CC2"/>
    <w:rsid w:val="007A7100"/>
    <w:rsid w:val="007A722C"/>
    <w:rsid w:val="007B0A28"/>
    <w:rsid w:val="007B0D82"/>
    <w:rsid w:val="007B1BA9"/>
    <w:rsid w:val="007B5033"/>
    <w:rsid w:val="007B508B"/>
    <w:rsid w:val="007B5493"/>
    <w:rsid w:val="007B5A71"/>
    <w:rsid w:val="007B6029"/>
    <w:rsid w:val="007B6088"/>
    <w:rsid w:val="007B649A"/>
    <w:rsid w:val="007B6C4A"/>
    <w:rsid w:val="007C0E5D"/>
    <w:rsid w:val="007C0FE2"/>
    <w:rsid w:val="007C1AF0"/>
    <w:rsid w:val="007C1E26"/>
    <w:rsid w:val="007C27CA"/>
    <w:rsid w:val="007C2805"/>
    <w:rsid w:val="007C3C83"/>
    <w:rsid w:val="007C4345"/>
    <w:rsid w:val="007C44A7"/>
    <w:rsid w:val="007C5098"/>
    <w:rsid w:val="007C54B1"/>
    <w:rsid w:val="007C5545"/>
    <w:rsid w:val="007C5E02"/>
    <w:rsid w:val="007C6803"/>
    <w:rsid w:val="007C7636"/>
    <w:rsid w:val="007C79D6"/>
    <w:rsid w:val="007D02F0"/>
    <w:rsid w:val="007D08C8"/>
    <w:rsid w:val="007D241B"/>
    <w:rsid w:val="007D259B"/>
    <w:rsid w:val="007D28CE"/>
    <w:rsid w:val="007D2FC5"/>
    <w:rsid w:val="007D3496"/>
    <w:rsid w:val="007D4D26"/>
    <w:rsid w:val="007D5469"/>
    <w:rsid w:val="007D5CB6"/>
    <w:rsid w:val="007D6590"/>
    <w:rsid w:val="007D698A"/>
    <w:rsid w:val="007D6A48"/>
    <w:rsid w:val="007E0EBC"/>
    <w:rsid w:val="007E1998"/>
    <w:rsid w:val="007E1B27"/>
    <w:rsid w:val="007E2346"/>
    <w:rsid w:val="007E29BD"/>
    <w:rsid w:val="007E4278"/>
    <w:rsid w:val="007E430C"/>
    <w:rsid w:val="007E52BF"/>
    <w:rsid w:val="007E555F"/>
    <w:rsid w:val="007E5B57"/>
    <w:rsid w:val="007E5C2E"/>
    <w:rsid w:val="007E5E72"/>
    <w:rsid w:val="007E690B"/>
    <w:rsid w:val="007E6E3B"/>
    <w:rsid w:val="007E7A7F"/>
    <w:rsid w:val="007F1B98"/>
    <w:rsid w:val="007F21C5"/>
    <w:rsid w:val="007F2387"/>
    <w:rsid w:val="007F2641"/>
    <w:rsid w:val="007F2874"/>
    <w:rsid w:val="007F340E"/>
    <w:rsid w:val="007F3674"/>
    <w:rsid w:val="007F412F"/>
    <w:rsid w:val="007F5725"/>
    <w:rsid w:val="007F6A23"/>
    <w:rsid w:val="007F7F6A"/>
    <w:rsid w:val="00800B07"/>
    <w:rsid w:val="00801CB0"/>
    <w:rsid w:val="0080240C"/>
    <w:rsid w:val="00802B65"/>
    <w:rsid w:val="00803EC8"/>
    <w:rsid w:val="00811449"/>
    <w:rsid w:val="00811648"/>
    <w:rsid w:val="00812F5D"/>
    <w:rsid w:val="0081387D"/>
    <w:rsid w:val="00815F49"/>
    <w:rsid w:val="0081651E"/>
    <w:rsid w:val="00821099"/>
    <w:rsid w:val="00822628"/>
    <w:rsid w:val="00823A04"/>
    <w:rsid w:val="00823A65"/>
    <w:rsid w:val="00824088"/>
    <w:rsid w:val="0082464A"/>
    <w:rsid w:val="00825ECB"/>
    <w:rsid w:val="00826048"/>
    <w:rsid w:val="008269F5"/>
    <w:rsid w:val="00826E45"/>
    <w:rsid w:val="008276B9"/>
    <w:rsid w:val="00827BD7"/>
    <w:rsid w:val="00827E96"/>
    <w:rsid w:val="00830B95"/>
    <w:rsid w:val="008321C9"/>
    <w:rsid w:val="00832729"/>
    <w:rsid w:val="00832D7F"/>
    <w:rsid w:val="0083561F"/>
    <w:rsid w:val="00835EBD"/>
    <w:rsid w:val="00836A27"/>
    <w:rsid w:val="0083772E"/>
    <w:rsid w:val="00841922"/>
    <w:rsid w:val="00841E7C"/>
    <w:rsid w:val="00842029"/>
    <w:rsid w:val="008420D8"/>
    <w:rsid w:val="008422C0"/>
    <w:rsid w:val="00843A9A"/>
    <w:rsid w:val="00844191"/>
    <w:rsid w:val="00846425"/>
    <w:rsid w:val="0085046D"/>
    <w:rsid w:val="00851058"/>
    <w:rsid w:val="0085129F"/>
    <w:rsid w:val="008520E9"/>
    <w:rsid w:val="008534C6"/>
    <w:rsid w:val="00853B62"/>
    <w:rsid w:val="0085416F"/>
    <w:rsid w:val="008542B5"/>
    <w:rsid w:val="00855DF2"/>
    <w:rsid w:val="00856814"/>
    <w:rsid w:val="00856F65"/>
    <w:rsid w:val="00857059"/>
    <w:rsid w:val="00857725"/>
    <w:rsid w:val="0086091E"/>
    <w:rsid w:val="00861647"/>
    <w:rsid w:val="008617B6"/>
    <w:rsid w:val="00861868"/>
    <w:rsid w:val="00863251"/>
    <w:rsid w:val="008651B8"/>
    <w:rsid w:val="008653A5"/>
    <w:rsid w:val="008659B4"/>
    <w:rsid w:val="00865B42"/>
    <w:rsid w:val="008718F9"/>
    <w:rsid w:val="0087201F"/>
    <w:rsid w:val="00872908"/>
    <w:rsid w:val="008738D3"/>
    <w:rsid w:val="008740C7"/>
    <w:rsid w:val="00874799"/>
    <w:rsid w:val="00874A94"/>
    <w:rsid w:val="00875857"/>
    <w:rsid w:val="008762DB"/>
    <w:rsid w:val="008769DC"/>
    <w:rsid w:val="008770E9"/>
    <w:rsid w:val="0087713B"/>
    <w:rsid w:val="008773DF"/>
    <w:rsid w:val="008802DB"/>
    <w:rsid w:val="008809B8"/>
    <w:rsid w:val="00881BF7"/>
    <w:rsid w:val="008825E3"/>
    <w:rsid w:val="00882AAE"/>
    <w:rsid w:val="00882BFF"/>
    <w:rsid w:val="00883D74"/>
    <w:rsid w:val="00887805"/>
    <w:rsid w:val="00887B70"/>
    <w:rsid w:val="008913B6"/>
    <w:rsid w:val="0089236B"/>
    <w:rsid w:val="00892E44"/>
    <w:rsid w:val="008931EE"/>
    <w:rsid w:val="00894009"/>
    <w:rsid w:val="00894F76"/>
    <w:rsid w:val="00895BDB"/>
    <w:rsid w:val="00896022"/>
    <w:rsid w:val="008A04D6"/>
    <w:rsid w:val="008A08D7"/>
    <w:rsid w:val="008A0F64"/>
    <w:rsid w:val="008A1C48"/>
    <w:rsid w:val="008A4848"/>
    <w:rsid w:val="008A5236"/>
    <w:rsid w:val="008A559E"/>
    <w:rsid w:val="008A56A8"/>
    <w:rsid w:val="008A5DBD"/>
    <w:rsid w:val="008A6E13"/>
    <w:rsid w:val="008A71A5"/>
    <w:rsid w:val="008B21BB"/>
    <w:rsid w:val="008B2C65"/>
    <w:rsid w:val="008B4095"/>
    <w:rsid w:val="008B5170"/>
    <w:rsid w:val="008B5805"/>
    <w:rsid w:val="008B6E5E"/>
    <w:rsid w:val="008B794A"/>
    <w:rsid w:val="008B7C56"/>
    <w:rsid w:val="008C02BE"/>
    <w:rsid w:val="008C2421"/>
    <w:rsid w:val="008C2BC6"/>
    <w:rsid w:val="008C2BC9"/>
    <w:rsid w:val="008C2CF6"/>
    <w:rsid w:val="008C2FB3"/>
    <w:rsid w:val="008C3DC8"/>
    <w:rsid w:val="008C4055"/>
    <w:rsid w:val="008C405F"/>
    <w:rsid w:val="008C6BCF"/>
    <w:rsid w:val="008C776F"/>
    <w:rsid w:val="008C7DE4"/>
    <w:rsid w:val="008D1223"/>
    <w:rsid w:val="008D1AD5"/>
    <w:rsid w:val="008D26C5"/>
    <w:rsid w:val="008D28B1"/>
    <w:rsid w:val="008D306C"/>
    <w:rsid w:val="008D3485"/>
    <w:rsid w:val="008D4208"/>
    <w:rsid w:val="008D58B4"/>
    <w:rsid w:val="008D5992"/>
    <w:rsid w:val="008D6F04"/>
    <w:rsid w:val="008E0247"/>
    <w:rsid w:val="008E0355"/>
    <w:rsid w:val="008E0377"/>
    <w:rsid w:val="008E0699"/>
    <w:rsid w:val="008E0BB9"/>
    <w:rsid w:val="008E14C2"/>
    <w:rsid w:val="008E181C"/>
    <w:rsid w:val="008E1A22"/>
    <w:rsid w:val="008E2415"/>
    <w:rsid w:val="008E2D72"/>
    <w:rsid w:val="008E3A8B"/>
    <w:rsid w:val="008E52E1"/>
    <w:rsid w:val="008E554B"/>
    <w:rsid w:val="008E7108"/>
    <w:rsid w:val="008E720C"/>
    <w:rsid w:val="008E7332"/>
    <w:rsid w:val="008E7397"/>
    <w:rsid w:val="008E77F4"/>
    <w:rsid w:val="008E7FA1"/>
    <w:rsid w:val="008F043D"/>
    <w:rsid w:val="008F0692"/>
    <w:rsid w:val="008F1061"/>
    <w:rsid w:val="008F3B67"/>
    <w:rsid w:val="008F3D9F"/>
    <w:rsid w:val="008F457A"/>
    <w:rsid w:val="008F5801"/>
    <w:rsid w:val="008F5834"/>
    <w:rsid w:val="008F60A5"/>
    <w:rsid w:val="008F6A2C"/>
    <w:rsid w:val="0090071A"/>
    <w:rsid w:val="00900CB1"/>
    <w:rsid w:val="009012AF"/>
    <w:rsid w:val="009020C4"/>
    <w:rsid w:val="009022B1"/>
    <w:rsid w:val="00902734"/>
    <w:rsid w:val="00903FEB"/>
    <w:rsid w:val="00904C87"/>
    <w:rsid w:val="00904D52"/>
    <w:rsid w:val="009057CF"/>
    <w:rsid w:val="00905A04"/>
    <w:rsid w:val="00905C0B"/>
    <w:rsid w:val="009076E0"/>
    <w:rsid w:val="00911487"/>
    <w:rsid w:val="0091175A"/>
    <w:rsid w:val="0091231A"/>
    <w:rsid w:val="009125E5"/>
    <w:rsid w:val="00912C9C"/>
    <w:rsid w:val="00912E0D"/>
    <w:rsid w:val="00912FE1"/>
    <w:rsid w:val="00914337"/>
    <w:rsid w:val="00914658"/>
    <w:rsid w:val="00914D85"/>
    <w:rsid w:val="00915842"/>
    <w:rsid w:val="00915C91"/>
    <w:rsid w:val="00916F9E"/>
    <w:rsid w:val="009170C6"/>
    <w:rsid w:val="009205A1"/>
    <w:rsid w:val="00920C2F"/>
    <w:rsid w:val="00921588"/>
    <w:rsid w:val="00921B61"/>
    <w:rsid w:val="00921D7B"/>
    <w:rsid w:val="00922664"/>
    <w:rsid w:val="00923FBB"/>
    <w:rsid w:val="00924FD7"/>
    <w:rsid w:val="00925288"/>
    <w:rsid w:val="009259A0"/>
    <w:rsid w:val="00925BA8"/>
    <w:rsid w:val="009266FD"/>
    <w:rsid w:val="009275AA"/>
    <w:rsid w:val="00930970"/>
    <w:rsid w:val="009312FA"/>
    <w:rsid w:val="00931FBD"/>
    <w:rsid w:val="00932814"/>
    <w:rsid w:val="00933E49"/>
    <w:rsid w:val="00936E10"/>
    <w:rsid w:val="009374E0"/>
    <w:rsid w:val="009414F2"/>
    <w:rsid w:val="0094210D"/>
    <w:rsid w:val="0094265F"/>
    <w:rsid w:val="00943DF7"/>
    <w:rsid w:val="00944AE5"/>
    <w:rsid w:val="00944D6E"/>
    <w:rsid w:val="00944D8E"/>
    <w:rsid w:val="0094775D"/>
    <w:rsid w:val="00947FB5"/>
    <w:rsid w:val="00950048"/>
    <w:rsid w:val="00950A6D"/>
    <w:rsid w:val="00950D40"/>
    <w:rsid w:val="00951842"/>
    <w:rsid w:val="00951F45"/>
    <w:rsid w:val="00951F58"/>
    <w:rsid w:val="00952437"/>
    <w:rsid w:val="00952549"/>
    <w:rsid w:val="00954020"/>
    <w:rsid w:val="0095432E"/>
    <w:rsid w:val="00955965"/>
    <w:rsid w:val="00957BAA"/>
    <w:rsid w:val="009605A4"/>
    <w:rsid w:val="00960756"/>
    <w:rsid w:val="009611D9"/>
    <w:rsid w:val="009618DD"/>
    <w:rsid w:val="00961EF0"/>
    <w:rsid w:val="00962700"/>
    <w:rsid w:val="0096367C"/>
    <w:rsid w:val="0096386B"/>
    <w:rsid w:val="00963E27"/>
    <w:rsid w:val="00964C03"/>
    <w:rsid w:val="00965A75"/>
    <w:rsid w:val="0096703A"/>
    <w:rsid w:val="00967352"/>
    <w:rsid w:val="00967530"/>
    <w:rsid w:val="009679C1"/>
    <w:rsid w:val="009708BB"/>
    <w:rsid w:val="00972114"/>
    <w:rsid w:val="009723F8"/>
    <w:rsid w:val="00972EE3"/>
    <w:rsid w:val="0097396D"/>
    <w:rsid w:val="00974616"/>
    <w:rsid w:val="009747C0"/>
    <w:rsid w:val="00974D95"/>
    <w:rsid w:val="00975177"/>
    <w:rsid w:val="00977F06"/>
    <w:rsid w:val="00980E05"/>
    <w:rsid w:val="009811A6"/>
    <w:rsid w:val="0098286B"/>
    <w:rsid w:val="009828E1"/>
    <w:rsid w:val="009831B3"/>
    <w:rsid w:val="00983CC5"/>
    <w:rsid w:val="00987FA1"/>
    <w:rsid w:val="009900DB"/>
    <w:rsid w:val="0099015E"/>
    <w:rsid w:val="00990A8F"/>
    <w:rsid w:val="009944E8"/>
    <w:rsid w:val="0099480D"/>
    <w:rsid w:val="009949C9"/>
    <w:rsid w:val="00994F86"/>
    <w:rsid w:val="009958DE"/>
    <w:rsid w:val="00996C1F"/>
    <w:rsid w:val="009971B7"/>
    <w:rsid w:val="009A035E"/>
    <w:rsid w:val="009A0D9C"/>
    <w:rsid w:val="009A1A15"/>
    <w:rsid w:val="009A1F7C"/>
    <w:rsid w:val="009A2C0C"/>
    <w:rsid w:val="009A3770"/>
    <w:rsid w:val="009A386C"/>
    <w:rsid w:val="009A3DC8"/>
    <w:rsid w:val="009A4772"/>
    <w:rsid w:val="009A47CD"/>
    <w:rsid w:val="009A496C"/>
    <w:rsid w:val="009A4AB1"/>
    <w:rsid w:val="009A699A"/>
    <w:rsid w:val="009A6E22"/>
    <w:rsid w:val="009A6EAC"/>
    <w:rsid w:val="009A6F53"/>
    <w:rsid w:val="009A7362"/>
    <w:rsid w:val="009B05AB"/>
    <w:rsid w:val="009B085C"/>
    <w:rsid w:val="009B17D5"/>
    <w:rsid w:val="009B2273"/>
    <w:rsid w:val="009B234E"/>
    <w:rsid w:val="009B2966"/>
    <w:rsid w:val="009B313A"/>
    <w:rsid w:val="009B3FEB"/>
    <w:rsid w:val="009B40E0"/>
    <w:rsid w:val="009B4313"/>
    <w:rsid w:val="009B6A2D"/>
    <w:rsid w:val="009B6BE0"/>
    <w:rsid w:val="009B6F64"/>
    <w:rsid w:val="009C1D56"/>
    <w:rsid w:val="009C1D84"/>
    <w:rsid w:val="009C1DBD"/>
    <w:rsid w:val="009C20D2"/>
    <w:rsid w:val="009C41A5"/>
    <w:rsid w:val="009C62AD"/>
    <w:rsid w:val="009C656F"/>
    <w:rsid w:val="009C691E"/>
    <w:rsid w:val="009C74A2"/>
    <w:rsid w:val="009C7BC8"/>
    <w:rsid w:val="009D0777"/>
    <w:rsid w:val="009D1054"/>
    <w:rsid w:val="009D13D9"/>
    <w:rsid w:val="009D1719"/>
    <w:rsid w:val="009D2924"/>
    <w:rsid w:val="009D3559"/>
    <w:rsid w:val="009D426D"/>
    <w:rsid w:val="009D47D1"/>
    <w:rsid w:val="009D64F0"/>
    <w:rsid w:val="009D6F60"/>
    <w:rsid w:val="009D789E"/>
    <w:rsid w:val="009D7A34"/>
    <w:rsid w:val="009D7DE3"/>
    <w:rsid w:val="009E1662"/>
    <w:rsid w:val="009E28DF"/>
    <w:rsid w:val="009E2A0D"/>
    <w:rsid w:val="009E2BEB"/>
    <w:rsid w:val="009E3605"/>
    <w:rsid w:val="009E3C0A"/>
    <w:rsid w:val="009E4077"/>
    <w:rsid w:val="009E4AA7"/>
    <w:rsid w:val="009E51D8"/>
    <w:rsid w:val="009E688A"/>
    <w:rsid w:val="009E6F10"/>
    <w:rsid w:val="009E7343"/>
    <w:rsid w:val="009E768B"/>
    <w:rsid w:val="009E79E1"/>
    <w:rsid w:val="009E7C1C"/>
    <w:rsid w:val="009E7E5D"/>
    <w:rsid w:val="009F0C3F"/>
    <w:rsid w:val="009F15D3"/>
    <w:rsid w:val="009F2C50"/>
    <w:rsid w:val="009F40D2"/>
    <w:rsid w:val="009F518C"/>
    <w:rsid w:val="009F5799"/>
    <w:rsid w:val="009F6275"/>
    <w:rsid w:val="009F66E4"/>
    <w:rsid w:val="009F6BB6"/>
    <w:rsid w:val="009F71DD"/>
    <w:rsid w:val="009F7BAB"/>
    <w:rsid w:val="00A0189E"/>
    <w:rsid w:val="00A01B12"/>
    <w:rsid w:val="00A02CC6"/>
    <w:rsid w:val="00A02D47"/>
    <w:rsid w:val="00A03232"/>
    <w:rsid w:val="00A035C3"/>
    <w:rsid w:val="00A046D9"/>
    <w:rsid w:val="00A04D9A"/>
    <w:rsid w:val="00A05EBA"/>
    <w:rsid w:val="00A10A0E"/>
    <w:rsid w:val="00A111F7"/>
    <w:rsid w:val="00A12294"/>
    <w:rsid w:val="00A1264A"/>
    <w:rsid w:val="00A13084"/>
    <w:rsid w:val="00A139AF"/>
    <w:rsid w:val="00A14625"/>
    <w:rsid w:val="00A16652"/>
    <w:rsid w:val="00A17351"/>
    <w:rsid w:val="00A20E9C"/>
    <w:rsid w:val="00A2220B"/>
    <w:rsid w:val="00A236C6"/>
    <w:rsid w:val="00A2536F"/>
    <w:rsid w:val="00A25544"/>
    <w:rsid w:val="00A2621A"/>
    <w:rsid w:val="00A279E7"/>
    <w:rsid w:val="00A27AEB"/>
    <w:rsid w:val="00A27E89"/>
    <w:rsid w:val="00A3015D"/>
    <w:rsid w:val="00A313F0"/>
    <w:rsid w:val="00A3183C"/>
    <w:rsid w:val="00A3338A"/>
    <w:rsid w:val="00A33990"/>
    <w:rsid w:val="00A33FA9"/>
    <w:rsid w:val="00A353C7"/>
    <w:rsid w:val="00A35B51"/>
    <w:rsid w:val="00A35CD3"/>
    <w:rsid w:val="00A36DAF"/>
    <w:rsid w:val="00A36FE4"/>
    <w:rsid w:val="00A37087"/>
    <w:rsid w:val="00A37F0D"/>
    <w:rsid w:val="00A40B5D"/>
    <w:rsid w:val="00A41C70"/>
    <w:rsid w:val="00A423F8"/>
    <w:rsid w:val="00A43B4F"/>
    <w:rsid w:val="00A44C6A"/>
    <w:rsid w:val="00A4567F"/>
    <w:rsid w:val="00A45CC6"/>
    <w:rsid w:val="00A45EE2"/>
    <w:rsid w:val="00A4634F"/>
    <w:rsid w:val="00A46BBD"/>
    <w:rsid w:val="00A4709D"/>
    <w:rsid w:val="00A5072F"/>
    <w:rsid w:val="00A5133A"/>
    <w:rsid w:val="00A5151F"/>
    <w:rsid w:val="00A52313"/>
    <w:rsid w:val="00A52407"/>
    <w:rsid w:val="00A52C7D"/>
    <w:rsid w:val="00A535CC"/>
    <w:rsid w:val="00A5379D"/>
    <w:rsid w:val="00A54E1F"/>
    <w:rsid w:val="00A55AD1"/>
    <w:rsid w:val="00A56597"/>
    <w:rsid w:val="00A56954"/>
    <w:rsid w:val="00A56B9F"/>
    <w:rsid w:val="00A60EA9"/>
    <w:rsid w:val="00A61763"/>
    <w:rsid w:val="00A61A95"/>
    <w:rsid w:val="00A61BF7"/>
    <w:rsid w:val="00A64C84"/>
    <w:rsid w:val="00A655D6"/>
    <w:rsid w:val="00A658A4"/>
    <w:rsid w:val="00A677D0"/>
    <w:rsid w:val="00A71381"/>
    <w:rsid w:val="00A72040"/>
    <w:rsid w:val="00A724FA"/>
    <w:rsid w:val="00A72C3D"/>
    <w:rsid w:val="00A73FB0"/>
    <w:rsid w:val="00A742A6"/>
    <w:rsid w:val="00A74ADA"/>
    <w:rsid w:val="00A74F4B"/>
    <w:rsid w:val="00A76E30"/>
    <w:rsid w:val="00A7735D"/>
    <w:rsid w:val="00A80A0A"/>
    <w:rsid w:val="00A80A24"/>
    <w:rsid w:val="00A81460"/>
    <w:rsid w:val="00A81A98"/>
    <w:rsid w:val="00A83735"/>
    <w:rsid w:val="00A84144"/>
    <w:rsid w:val="00A85C93"/>
    <w:rsid w:val="00A8606D"/>
    <w:rsid w:val="00A87E4D"/>
    <w:rsid w:val="00A91B84"/>
    <w:rsid w:val="00A92857"/>
    <w:rsid w:val="00A92B1E"/>
    <w:rsid w:val="00A92F32"/>
    <w:rsid w:val="00A9316C"/>
    <w:rsid w:val="00A9334B"/>
    <w:rsid w:val="00A94130"/>
    <w:rsid w:val="00A9442A"/>
    <w:rsid w:val="00A952B7"/>
    <w:rsid w:val="00A95753"/>
    <w:rsid w:val="00A95765"/>
    <w:rsid w:val="00A9592F"/>
    <w:rsid w:val="00A9679C"/>
    <w:rsid w:val="00AA2226"/>
    <w:rsid w:val="00AA2730"/>
    <w:rsid w:val="00AA2FF3"/>
    <w:rsid w:val="00AA311C"/>
    <w:rsid w:val="00AA33CD"/>
    <w:rsid w:val="00AA38B8"/>
    <w:rsid w:val="00AA3A58"/>
    <w:rsid w:val="00AA43AA"/>
    <w:rsid w:val="00AA464F"/>
    <w:rsid w:val="00AA4C45"/>
    <w:rsid w:val="00AA579D"/>
    <w:rsid w:val="00AA6EE6"/>
    <w:rsid w:val="00AA728F"/>
    <w:rsid w:val="00AA7E21"/>
    <w:rsid w:val="00AB00F8"/>
    <w:rsid w:val="00AB0EA0"/>
    <w:rsid w:val="00AB0F0A"/>
    <w:rsid w:val="00AB273B"/>
    <w:rsid w:val="00AB2E49"/>
    <w:rsid w:val="00AB30A4"/>
    <w:rsid w:val="00AB31DD"/>
    <w:rsid w:val="00AB3750"/>
    <w:rsid w:val="00AB4DEE"/>
    <w:rsid w:val="00AB64DA"/>
    <w:rsid w:val="00AB7063"/>
    <w:rsid w:val="00AB7139"/>
    <w:rsid w:val="00AC063C"/>
    <w:rsid w:val="00AC0D9A"/>
    <w:rsid w:val="00AC1EDB"/>
    <w:rsid w:val="00AC3728"/>
    <w:rsid w:val="00AC3DB0"/>
    <w:rsid w:val="00AC4275"/>
    <w:rsid w:val="00AC4643"/>
    <w:rsid w:val="00AC4A04"/>
    <w:rsid w:val="00AC6BE5"/>
    <w:rsid w:val="00AC77FE"/>
    <w:rsid w:val="00AC7E3A"/>
    <w:rsid w:val="00AD0DE2"/>
    <w:rsid w:val="00AD0EEA"/>
    <w:rsid w:val="00AD11DB"/>
    <w:rsid w:val="00AD14C5"/>
    <w:rsid w:val="00AD17E7"/>
    <w:rsid w:val="00AD18BA"/>
    <w:rsid w:val="00AD35F1"/>
    <w:rsid w:val="00AD39F7"/>
    <w:rsid w:val="00AD42D0"/>
    <w:rsid w:val="00AD4548"/>
    <w:rsid w:val="00AD5692"/>
    <w:rsid w:val="00AD57DF"/>
    <w:rsid w:val="00AD5970"/>
    <w:rsid w:val="00AD6D4A"/>
    <w:rsid w:val="00AD7640"/>
    <w:rsid w:val="00AD7B79"/>
    <w:rsid w:val="00AD7FBE"/>
    <w:rsid w:val="00AE03C6"/>
    <w:rsid w:val="00AE0B41"/>
    <w:rsid w:val="00AE0F22"/>
    <w:rsid w:val="00AE1016"/>
    <w:rsid w:val="00AE1803"/>
    <w:rsid w:val="00AE1971"/>
    <w:rsid w:val="00AE2CD7"/>
    <w:rsid w:val="00AE3293"/>
    <w:rsid w:val="00AE3A9C"/>
    <w:rsid w:val="00AE439D"/>
    <w:rsid w:val="00AE571E"/>
    <w:rsid w:val="00AE5993"/>
    <w:rsid w:val="00AE5F3A"/>
    <w:rsid w:val="00AE64C8"/>
    <w:rsid w:val="00AE6A1B"/>
    <w:rsid w:val="00AE6A4A"/>
    <w:rsid w:val="00AE71B5"/>
    <w:rsid w:val="00AE76EF"/>
    <w:rsid w:val="00AE7D2C"/>
    <w:rsid w:val="00AF0621"/>
    <w:rsid w:val="00AF1A07"/>
    <w:rsid w:val="00AF2405"/>
    <w:rsid w:val="00AF3184"/>
    <w:rsid w:val="00AF4224"/>
    <w:rsid w:val="00AF511E"/>
    <w:rsid w:val="00B017B8"/>
    <w:rsid w:val="00B01A64"/>
    <w:rsid w:val="00B01EFC"/>
    <w:rsid w:val="00B020A6"/>
    <w:rsid w:val="00B02321"/>
    <w:rsid w:val="00B034D4"/>
    <w:rsid w:val="00B04E49"/>
    <w:rsid w:val="00B05803"/>
    <w:rsid w:val="00B059A4"/>
    <w:rsid w:val="00B05D8D"/>
    <w:rsid w:val="00B066FC"/>
    <w:rsid w:val="00B106AC"/>
    <w:rsid w:val="00B108CD"/>
    <w:rsid w:val="00B10942"/>
    <w:rsid w:val="00B10E34"/>
    <w:rsid w:val="00B12440"/>
    <w:rsid w:val="00B13B4F"/>
    <w:rsid w:val="00B13C3C"/>
    <w:rsid w:val="00B13E75"/>
    <w:rsid w:val="00B140A6"/>
    <w:rsid w:val="00B15062"/>
    <w:rsid w:val="00B15208"/>
    <w:rsid w:val="00B167C7"/>
    <w:rsid w:val="00B17A64"/>
    <w:rsid w:val="00B203E1"/>
    <w:rsid w:val="00B23AA3"/>
    <w:rsid w:val="00B248E9"/>
    <w:rsid w:val="00B24A19"/>
    <w:rsid w:val="00B2551C"/>
    <w:rsid w:val="00B255AE"/>
    <w:rsid w:val="00B25BBB"/>
    <w:rsid w:val="00B267E0"/>
    <w:rsid w:val="00B27665"/>
    <w:rsid w:val="00B27B18"/>
    <w:rsid w:val="00B3061E"/>
    <w:rsid w:val="00B30EE8"/>
    <w:rsid w:val="00B32316"/>
    <w:rsid w:val="00B32BCE"/>
    <w:rsid w:val="00B332FF"/>
    <w:rsid w:val="00B33A09"/>
    <w:rsid w:val="00B34253"/>
    <w:rsid w:val="00B3483E"/>
    <w:rsid w:val="00B34E89"/>
    <w:rsid w:val="00B34F11"/>
    <w:rsid w:val="00B35196"/>
    <w:rsid w:val="00B35388"/>
    <w:rsid w:val="00B35588"/>
    <w:rsid w:val="00B356E8"/>
    <w:rsid w:val="00B35C88"/>
    <w:rsid w:val="00B35DB5"/>
    <w:rsid w:val="00B36722"/>
    <w:rsid w:val="00B36A2B"/>
    <w:rsid w:val="00B36A9E"/>
    <w:rsid w:val="00B40964"/>
    <w:rsid w:val="00B40B70"/>
    <w:rsid w:val="00B40E0D"/>
    <w:rsid w:val="00B42F4B"/>
    <w:rsid w:val="00B43260"/>
    <w:rsid w:val="00B443F9"/>
    <w:rsid w:val="00B4454E"/>
    <w:rsid w:val="00B468E9"/>
    <w:rsid w:val="00B46F3E"/>
    <w:rsid w:val="00B4715F"/>
    <w:rsid w:val="00B47A64"/>
    <w:rsid w:val="00B50E76"/>
    <w:rsid w:val="00B51AD1"/>
    <w:rsid w:val="00B51EA0"/>
    <w:rsid w:val="00B51F34"/>
    <w:rsid w:val="00B5207C"/>
    <w:rsid w:val="00B522EA"/>
    <w:rsid w:val="00B5357E"/>
    <w:rsid w:val="00B538DA"/>
    <w:rsid w:val="00B53D1F"/>
    <w:rsid w:val="00B54AD2"/>
    <w:rsid w:val="00B5566F"/>
    <w:rsid w:val="00B570C5"/>
    <w:rsid w:val="00B61442"/>
    <w:rsid w:val="00B61EC9"/>
    <w:rsid w:val="00B621A5"/>
    <w:rsid w:val="00B63C5E"/>
    <w:rsid w:val="00B6507F"/>
    <w:rsid w:val="00B6535C"/>
    <w:rsid w:val="00B6675F"/>
    <w:rsid w:val="00B66960"/>
    <w:rsid w:val="00B66F1F"/>
    <w:rsid w:val="00B67386"/>
    <w:rsid w:val="00B67CFC"/>
    <w:rsid w:val="00B67D5C"/>
    <w:rsid w:val="00B709F2"/>
    <w:rsid w:val="00B70AAF"/>
    <w:rsid w:val="00B70BA3"/>
    <w:rsid w:val="00B71794"/>
    <w:rsid w:val="00B72071"/>
    <w:rsid w:val="00B7401F"/>
    <w:rsid w:val="00B75381"/>
    <w:rsid w:val="00B755DB"/>
    <w:rsid w:val="00B75AB5"/>
    <w:rsid w:val="00B76679"/>
    <w:rsid w:val="00B76B59"/>
    <w:rsid w:val="00B76CFD"/>
    <w:rsid w:val="00B771D1"/>
    <w:rsid w:val="00B7755B"/>
    <w:rsid w:val="00B77C80"/>
    <w:rsid w:val="00B77E6C"/>
    <w:rsid w:val="00B80328"/>
    <w:rsid w:val="00B80480"/>
    <w:rsid w:val="00B806CA"/>
    <w:rsid w:val="00B80F42"/>
    <w:rsid w:val="00B82705"/>
    <w:rsid w:val="00B83E8A"/>
    <w:rsid w:val="00B85378"/>
    <w:rsid w:val="00B8540F"/>
    <w:rsid w:val="00B85ED8"/>
    <w:rsid w:val="00B86729"/>
    <w:rsid w:val="00B86B09"/>
    <w:rsid w:val="00B90518"/>
    <w:rsid w:val="00B907F0"/>
    <w:rsid w:val="00B90C2E"/>
    <w:rsid w:val="00B90EA4"/>
    <w:rsid w:val="00B91222"/>
    <w:rsid w:val="00B91865"/>
    <w:rsid w:val="00B92087"/>
    <w:rsid w:val="00B92B82"/>
    <w:rsid w:val="00B94DEA"/>
    <w:rsid w:val="00B96747"/>
    <w:rsid w:val="00B97093"/>
    <w:rsid w:val="00BA014B"/>
    <w:rsid w:val="00BA0234"/>
    <w:rsid w:val="00BA0487"/>
    <w:rsid w:val="00BA05DA"/>
    <w:rsid w:val="00BA08D9"/>
    <w:rsid w:val="00BA0E08"/>
    <w:rsid w:val="00BA0EFC"/>
    <w:rsid w:val="00BA13F4"/>
    <w:rsid w:val="00BA1795"/>
    <w:rsid w:val="00BA2C92"/>
    <w:rsid w:val="00BA2EA2"/>
    <w:rsid w:val="00BA3410"/>
    <w:rsid w:val="00BA356D"/>
    <w:rsid w:val="00BA56E4"/>
    <w:rsid w:val="00BA5CE5"/>
    <w:rsid w:val="00BA5D46"/>
    <w:rsid w:val="00BA630A"/>
    <w:rsid w:val="00BA744C"/>
    <w:rsid w:val="00BA7DFA"/>
    <w:rsid w:val="00BA7FBD"/>
    <w:rsid w:val="00BB18A5"/>
    <w:rsid w:val="00BB31A1"/>
    <w:rsid w:val="00BB4A65"/>
    <w:rsid w:val="00BB4E0A"/>
    <w:rsid w:val="00BB53F3"/>
    <w:rsid w:val="00BB5F31"/>
    <w:rsid w:val="00BC0A5C"/>
    <w:rsid w:val="00BC16A7"/>
    <w:rsid w:val="00BC16C2"/>
    <w:rsid w:val="00BC2ADB"/>
    <w:rsid w:val="00BC2F83"/>
    <w:rsid w:val="00BC33DA"/>
    <w:rsid w:val="00BC35E3"/>
    <w:rsid w:val="00BC4546"/>
    <w:rsid w:val="00BC4694"/>
    <w:rsid w:val="00BC4833"/>
    <w:rsid w:val="00BC49B6"/>
    <w:rsid w:val="00BC5E76"/>
    <w:rsid w:val="00BC7332"/>
    <w:rsid w:val="00BC78AB"/>
    <w:rsid w:val="00BC7ED1"/>
    <w:rsid w:val="00BD0EDD"/>
    <w:rsid w:val="00BD1FE4"/>
    <w:rsid w:val="00BD27CF"/>
    <w:rsid w:val="00BD335D"/>
    <w:rsid w:val="00BD336E"/>
    <w:rsid w:val="00BD3E15"/>
    <w:rsid w:val="00BD40CE"/>
    <w:rsid w:val="00BD44EA"/>
    <w:rsid w:val="00BD5006"/>
    <w:rsid w:val="00BD7DD2"/>
    <w:rsid w:val="00BE1223"/>
    <w:rsid w:val="00BE1A04"/>
    <w:rsid w:val="00BE27E4"/>
    <w:rsid w:val="00BE3391"/>
    <w:rsid w:val="00BE3B4C"/>
    <w:rsid w:val="00BE42D7"/>
    <w:rsid w:val="00BE4E7B"/>
    <w:rsid w:val="00BE537A"/>
    <w:rsid w:val="00BE540D"/>
    <w:rsid w:val="00BE7816"/>
    <w:rsid w:val="00BE7FA6"/>
    <w:rsid w:val="00BF03F0"/>
    <w:rsid w:val="00BF0543"/>
    <w:rsid w:val="00BF07F4"/>
    <w:rsid w:val="00BF0D29"/>
    <w:rsid w:val="00BF12AA"/>
    <w:rsid w:val="00BF1626"/>
    <w:rsid w:val="00BF1C00"/>
    <w:rsid w:val="00BF2C05"/>
    <w:rsid w:val="00BF30C9"/>
    <w:rsid w:val="00BF3D5F"/>
    <w:rsid w:val="00BF5C22"/>
    <w:rsid w:val="00BF601C"/>
    <w:rsid w:val="00BF62EA"/>
    <w:rsid w:val="00BF6583"/>
    <w:rsid w:val="00BF68F8"/>
    <w:rsid w:val="00BF6F1E"/>
    <w:rsid w:val="00BF6FC7"/>
    <w:rsid w:val="00BF735B"/>
    <w:rsid w:val="00C00145"/>
    <w:rsid w:val="00C01975"/>
    <w:rsid w:val="00C02AF2"/>
    <w:rsid w:val="00C02B89"/>
    <w:rsid w:val="00C03526"/>
    <w:rsid w:val="00C05233"/>
    <w:rsid w:val="00C05599"/>
    <w:rsid w:val="00C0587F"/>
    <w:rsid w:val="00C07DF1"/>
    <w:rsid w:val="00C07E36"/>
    <w:rsid w:val="00C11F2D"/>
    <w:rsid w:val="00C1274F"/>
    <w:rsid w:val="00C12877"/>
    <w:rsid w:val="00C1392F"/>
    <w:rsid w:val="00C14B99"/>
    <w:rsid w:val="00C156AD"/>
    <w:rsid w:val="00C15846"/>
    <w:rsid w:val="00C1595D"/>
    <w:rsid w:val="00C15F9B"/>
    <w:rsid w:val="00C16015"/>
    <w:rsid w:val="00C16FE8"/>
    <w:rsid w:val="00C170A7"/>
    <w:rsid w:val="00C20075"/>
    <w:rsid w:val="00C224D5"/>
    <w:rsid w:val="00C226D0"/>
    <w:rsid w:val="00C22932"/>
    <w:rsid w:val="00C237E3"/>
    <w:rsid w:val="00C2449D"/>
    <w:rsid w:val="00C2487E"/>
    <w:rsid w:val="00C24B5B"/>
    <w:rsid w:val="00C25025"/>
    <w:rsid w:val="00C26F41"/>
    <w:rsid w:val="00C27379"/>
    <w:rsid w:val="00C3011B"/>
    <w:rsid w:val="00C30A28"/>
    <w:rsid w:val="00C31653"/>
    <w:rsid w:val="00C3230C"/>
    <w:rsid w:val="00C3237F"/>
    <w:rsid w:val="00C32DE4"/>
    <w:rsid w:val="00C367E4"/>
    <w:rsid w:val="00C3752E"/>
    <w:rsid w:val="00C3770A"/>
    <w:rsid w:val="00C41BE4"/>
    <w:rsid w:val="00C43DBC"/>
    <w:rsid w:val="00C4444E"/>
    <w:rsid w:val="00C44C0A"/>
    <w:rsid w:val="00C45181"/>
    <w:rsid w:val="00C45E53"/>
    <w:rsid w:val="00C46524"/>
    <w:rsid w:val="00C50708"/>
    <w:rsid w:val="00C50A97"/>
    <w:rsid w:val="00C511F3"/>
    <w:rsid w:val="00C51573"/>
    <w:rsid w:val="00C51CFE"/>
    <w:rsid w:val="00C51DFB"/>
    <w:rsid w:val="00C53C1A"/>
    <w:rsid w:val="00C53E1A"/>
    <w:rsid w:val="00C53FB0"/>
    <w:rsid w:val="00C550B5"/>
    <w:rsid w:val="00C557C9"/>
    <w:rsid w:val="00C55E1D"/>
    <w:rsid w:val="00C60522"/>
    <w:rsid w:val="00C62698"/>
    <w:rsid w:val="00C62802"/>
    <w:rsid w:val="00C62EE3"/>
    <w:rsid w:val="00C63032"/>
    <w:rsid w:val="00C6330A"/>
    <w:rsid w:val="00C64E3B"/>
    <w:rsid w:val="00C66390"/>
    <w:rsid w:val="00C66DF8"/>
    <w:rsid w:val="00C67B1F"/>
    <w:rsid w:val="00C67C8D"/>
    <w:rsid w:val="00C7029D"/>
    <w:rsid w:val="00C70924"/>
    <w:rsid w:val="00C71C31"/>
    <w:rsid w:val="00C71FA2"/>
    <w:rsid w:val="00C73241"/>
    <w:rsid w:val="00C73753"/>
    <w:rsid w:val="00C75A73"/>
    <w:rsid w:val="00C764F2"/>
    <w:rsid w:val="00C7687D"/>
    <w:rsid w:val="00C76E8E"/>
    <w:rsid w:val="00C77149"/>
    <w:rsid w:val="00C80918"/>
    <w:rsid w:val="00C81000"/>
    <w:rsid w:val="00C811E7"/>
    <w:rsid w:val="00C82E5C"/>
    <w:rsid w:val="00C8334B"/>
    <w:rsid w:val="00C8533F"/>
    <w:rsid w:val="00C8606C"/>
    <w:rsid w:val="00C8653D"/>
    <w:rsid w:val="00C86BCF"/>
    <w:rsid w:val="00C86DD0"/>
    <w:rsid w:val="00C87CD9"/>
    <w:rsid w:val="00C87D38"/>
    <w:rsid w:val="00C87F79"/>
    <w:rsid w:val="00C90142"/>
    <w:rsid w:val="00C927B5"/>
    <w:rsid w:val="00C92852"/>
    <w:rsid w:val="00C92951"/>
    <w:rsid w:val="00C93D19"/>
    <w:rsid w:val="00C93D73"/>
    <w:rsid w:val="00C940BB"/>
    <w:rsid w:val="00C94B4A"/>
    <w:rsid w:val="00C94F57"/>
    <w:rsid w:val="00C95734"/>
    <w:rsid w:val="00C95A1D"/>
    <w:rsid w:val="00C96074"/>
    <w:rsid w:val="00C96F4C"/>
    <w:rsid w:val="00CA12F7"/>
    <w:rsid w:val="00CA2031"/>
    <w:rsid w:val="00CA25AC"/>
    <w:rsid w:val="00CA2F78"/>
    <w:rsid w:val="00CA4707"/>
    <w:rsid w:val="00CA4B7B"/>
    <w:rsid w:val="00CA5659"/>
    <w:rsid w:val="00CA602A"/>
    <w:rsid w:val="00CA6140"/>
    <w:rsid w:val="00CA72C2"/>
    <w:rsid w:val="00CB03F1"/>
    <w:rsid w:val="00CB505D"/>
    <w:rsid w:val="00CB5912"/>
    <w:rsid w:val="00CB62E1"/>
    <w:rsid w:val="00CB6DEC"/>
    <w:rsid w:val="00CB79A7"/>
    <w:rsid w:val="00CC1B24"/>
    <w:rsid w:val="00CC1C33"/>
    <w:rsid w:val="00CC295F"/>
    <w:rsid w:val="00CC39F9"/>
    <w:rsid w:val="00CC4585"/>
    <w:rsid w:val="00CC5266"/>
    <w:rsid w:val="00CC5A8C"/>
    <w:rsid w:val="00CC62B1"/>
    <w:rsid w:val="00CC6DD6"/>
    <w:rsid w:val="00CC7B2B"/>
    <w:rsid w:val="00CD0DDA"/>
    <w:rsid w:val="00CD0EAE"/>
    <w:rsid w:val="00CD4801"/>
    <w:rsid w:val="00CD5431"/>
    <w:rsid w:val="00CD5918"/>
    <w:rsid w:val="00CD62E6"/>
    <w:rsid w:val="00CD7615"/>
    <w:rsid w:val="00CD77F6"/>
    <w:rsid w:val="00CD79BD"/>
    <w:rsid w:val="00CD7FEB"/>
    <w:rsid w:val="00CE01A4"/>
    <w:rsid w:val="00CE037D"/>
    <w:rsid w:val="00CE09F7"/>
    <w:rsid w:val="00CE17C0"/>
    <w:rsid w:val="00CE194A"/>
    <w:rsid w:val="00CE3102"/>
    <w:rsid w:val="00CE384D"/>
    <w:rsid w:val="00CE390E"/>
    <w:rsid w:val="00CE3FA5"/>
    <w:rsid w:val="00CE4FF1"/>
    <w:rsid w:val="00CE5356"/>
    <w:rsid w:val="00CE6095"/>
    <w:rsid w:val="00CE6F4F"/>
    <w:rsid w:val="00CE766B"/>
    <w:rsid w:val="00CE7958"/>
    <w:rsid w:val="00CE7B73"/>
    <w:rsid w:val="00CF04B7"/>
    <w:rsid w:val="00CF0518"/>
    <w:rsid w:val="00CF0BAB"/>
    <w:rsid w:val="00CF0F97"/>
    <w:rsid w:val="00CF18A3"/>
    <w:rsid w:val="00CF2895"/>
    <w:rsid w:val="00CF2D17"/>
    <w:rsid w:val="00CF39B8"/>
    <w:rsid w:val="00CF4EF2"/>
    <w:rsid w:val="00CF5124"/>
    <w:rsid w:val="00CF523E"/>
    <w:rsid w:val="00CF5B48"/>
    <w:rsid w:val="00CF63C6"/>
    <w:rsid w:val="00CF6F6D"/>
    <w:rsid w:val="00D01148"/>
    <w:rsid w:val="00D0154D"/>
    <w:rsid w:val="00D0184B"/>
    <w:rsid w:val="00D0284D"/>
    <w:rsid w:val="00D02975"/>
    <w:rsid w:val="00D038C1"/>
    <w:rsid w:val="00D046BA"/>
    <w:rsid w:val="00D04D1D"/>
    <w:rsid w:val="00D050DF"/>
    <w:rsid w:val="00D065B8"/>
    <w:rsid w:val="00D07828"/>
    <w:rsid w:val="00D07CF0"/>
    <w:rsid w:val="00D107B4"/>
    <w:rsid w:val="00D10F20"/>
    <w:rsid w:val="00D11219"/>
    <w:rsid w:val="00D12211"/>
    <w:rsid w:val="00D12662"/>
    <w:rsid w:val="00D12A21"/>
    <w:rsid w:val="00D133AC"/>
    <w:rsid w:val="00D14FDA"/>
    <w:rsid w:val="00D16DF3"/>
    <w:rsid w:val="00D17912"/>
    <w:rsid w:val="00D20645"/>
    <w:rsid w:val="00D2212B"/>
    <w:rsid w:val="00D2224B"/>
    <w:rsid w:val="00D25985"/>
    <w:rsid w:val="00D2669F"/>
    <w:rsid w:val="00D26B74"/>
    <w:rsid w:val="00D26C84"/>
    <w:rsid w:val="00D27792"/>
    <w:rsid w:val="00D27F49"/>
    <w:rsid w:val="00D30221"/>
    <w:rsid w:val="00D30E4E"/>
    <w:rsid w:val="00D31AE6"/>
    <w:rsid w:val="00D32CBD"/>
    <w:rsid w:val="00D33BA0"/>
    <w:rsid w:val="00D3515C"/>
    <w:rsid w:val="00D3545E"/>
    <w:rsid w:val="00D362CF"/>
    <w:rsid w:val="00D3793C"/>
    <w:rsid w:val="00D411B5"/>
    <w:rsid w:val="00D42773"/>
    <w:rsid w:val="00D42936"/>
    <w:rsid w:val="00D44BFC"/>
    <w:rsid w:val="00D45DEC"/>
    <w:rsid w:val="00D466BD"/>
    <w:rsid w:val="00D477A0"/>
    <w:rsid w:val="00D50E74"/>
    <w:rsid w:val="00D50FB4"/>
    <w:rsid w:val="00D5108D"/>
    <w:rsid w:val="00D5145A"/>
    <w:rsid w:val="00D52227"/>
    <w:rsid w:val="00D526AA"/>
    <w:rsid w:val="00D5322A"/>
    <w:rsid w:val="00D53E71"/>
    <w:rsid w:val="00D5414E"/>
    <w:rsid w:val="00D54C72"/>
    <w:rsid w:val="00D5588D"/>
    <w:rsid w:val="00D5598E"/>
    <w:rsid w:val="00D55E15"/>
    <w:rsid w:val="00D56300"/>
    <w:rsid w:val="00D577CB"/>
    <w:rsid w:val="00D600E0"/>
    <w:rsid w:val="00D603E6"/>
    <w:rsid w:val="00D603EB"/>
    <w:rsid w:val="00D60979"/>
    <w:rsid w:val="00D61268"/>
    <w:rsid w:val="00D62258"/>
    <w:rsid w:val="00D63612"/>
    <w:rsid w:val="00D636C6"/>
    <w:rsid w:val="00D64D73"/>
    <w:rsid w:val="00D66405"/>
    <w:rsid w:val="00D66536"/>
    <w:rsid w:val="00D66738"/>
    <w:rsid w:val="00D66C62"/>
    <w:rsid w:val="00D6705F"/>
    <w:rsid w:val="00D6794C"/>
    <w:rsid w:val="00D72605"/>
    <w:rsid w:val="00D72B6D"/>
    <w:rsid w:val="00D72D11"/>
    <w:rsid w:val="00D73B08"/>
    <w:rsid w:val="00D74985"/>
    <w:rsid w:val="00D761BB"/>
    <w:rsid w:val="00D76A42"/>
    <w:rsid w:val="00D76F7A"/>
    <w:rsid w:val="00D77175"/>
    <w:rsid w:val="00D772BB"/>
    <w:rsid w:val="00D77EE7"/>
    <w:rsid w:val="00D82D20"/>
    <w:rsid w:val="00D830BD"/>
    <w:rsid w:val="00D83B3D"/>
    <w:rsid w:val="00D8433C"/>
    <w:rsid w:val="00D848DB"/>
    <w:rsid w:val="00D8516D"/>
    <w:rsid w:val="00D859BF"/>
    <w:rsid w:val="00D859FB"/>
    <w:rsid w:val="00D86A99"/>
    <w:rsid w:val="00D86CAD"/>
    <w:rsid w:val="00D87213"/>
    <w:rsid w:val="00D872FA"/>
    <w:rsid w:val="00D875EA"/>
    <w:rsid w:val="00D878A8"/>
    <w:rsid w:val="00D90C1E"/>
    <w:rsid w:val="00D916DB"/>
    <w:rsid w:val="00D92027"/>
    <w:rsid w:val="00D928D7"/>
    <w:rsid w:val="00D935EB"/>
    <w:rsid w:val="00D941FF"/>
    <w:rsid w:val="00D94D2D"/>
    <w:rsid w:val="00D95FA2"/>
    <w:rsid w:val="00D96672"/>
    <w:rsid w:val="00D9688E"/>
    <w:rsid w:val="00D970A9"/>
    <w:rsid w:val="00DA0F7B"/>
    <w:rsid w:val="00DA12ED"/>
    <w:rsid w:val="00DA1649"/>
    <w:rsid w:val="00DA22E0"/>
    <w:rsid w:val="00DA2E8F"/>
    <w:rsid w:val="00DA33FB"/>
    <w:rsid w:val="00DA37F1"/>
    <w:rsid w:val="00DA46F4"/>
    <w:rsid w:val="00DA5EC1"/>
    <w:rsid w:val="00DA7231"/>
    <w:rsid w:val="00DA74A0"/>
    <w:rsid w:val="00DA77A2"/>
    <w:rsid w:val="00DB0481"/>
    <w:rsid w:val="00DB065A"/>
    <w:rsid w:val="00DB093F"/>
    <w:rsid w:val="00DB107B"/>
    <w:rsid w:val="00DB1293"/>
    <w:rsid w:val="00DB3661"/>
    <w:rsid w:val="00DB3A4C"/>
    <w:rsid w:val="00DB416A"/>
    <w:rsid w:val="00DB5DE7"/>
    <w:rsid w:val="00DB6DA9"/>
    <w:rsid w:val="00DB74B3"/>
    <w:rsid w:val="00DB7696"/>
    <w:rsid w:val="00DB7EBA"/>
    <w:rsid w:val="00DB7F62"/>
    <w:rsid w:val="00DC107C"/>
    <w:rsid w:val="00DC1C92"/>
    <w:rsid w:val="00DC21EC"/>
    <w:rsid w:val="00DC235D"/>
    <w:rsid w:val="00DC2391"/>
    <w:rsid w:val="00DC361F"/>
    <w:rsid w:val="00DC5671"/>
    <w:rsid w:val="00DC5C7B"/>
    <w:rsid w:val="00DC5F80"/>
    <w:rsid w:val="00DC60D3"/>
    <w:rsid w:val="00DC6661"/>
    <w:rsid w:val="00DC66BD"/>
    <w:rsid w:val="00DC6E4D"/>
    <w:rsid w:val="00DC6FA1"/>
    <w:rsid w:val="00DC7924"/>
    <w:rsid w:val="00DD0841"/>
    <w:rsid w:val="00DD1081"/>
    <w:rsid w:val="00DD167C"/>
    <w:rsid w:val="00DD1AB3"/>
    <w:rsid w:val="00DD22E6"/>
    <w:rsid w:val="00DD29BB"/>
    <w:rsid w:val="00DD2BB6"/>
    <w:rsid w:val="00DD305A"/>
    <w:rsid w:val="00DD3FB9"/>
    <w:rsid w:val="00DD46FB"/>
    <w:rsid w:val="00DD6329"/>
    <w:rsid w:val="00DD63A2"/>
    <w:rsid w:val="00DD67BA"/>
    <w:rsid w:val="00DE01A7"/>
    <w:rsid w:val="00DE01D5"/>
    <w:rsid w:val="00DE057F"/>
    <w:rsid w:val="00DE0674"/>
    <w:rsid w:val="00DE091C"/>
    <w:rsid w:val="00DE2811"/>
    <w:rsid w:val="00DE3F77"/>
    <w:rsid w:val="00DE475A"/>
    <w:rsid w:val="00DE6D3C"/>
    <w:rsid w:val="00DF04A3"/>
    <w:rsid w:val="00DF07E3"/>
    <w:rsid w:val="00DF1750"/>
    <w:rsid w:val="00DF1AAB"/>
    <w:rsid w:val="00DF1D57"/>
    <w:rsid w:val="00DF2479"/>
    <w:rsid w:val="00DF3964"/>
    <w:rsid w:val="00DF4018"/>
    <w:rsid w:val="00DF498C"/>
    <w:rsid w:val="00DF5337"/>
    <w:rsid w:val="00DF5ABB"/>
    <w:rsid w:val="00DF6381"/>
    <w:rsid w:val="00DF6E69"/>
    <w:rsid w:val="00DF71B7"/>
    <w:rsid w:val="00DF7267"/>
    <w:rsid w:val="00E00007"/>
    <w:rsid w:val="00E00262"/>
    <w:rsid w:val="00E03B4A"/>
    <w:rsid w:val="00E03C33"/>
    <w:rsid w:val="00E04488"/>
    <w:rsid w:val="00E04A75"/>
    <w:rsid w:val="00E056DF"/>
    <w:rsid w:val="00E05E25"/>
    <w:rsid w:val="00E06457"/>
    <w:rsid w:val="00E06612"/>
    <w:rsid w:val="00E06850"/>
    <w:rsid w:val="00E07DB8"/>
    <w:rsid w:val="00E10436"/>
    <w:rsid w:val="00E114BF"/>
    <w:rsid w:val="00E1395B"/>
    <w:rsid w:val="00E13FD8"/>
    <w:rsid w:val="00E163EB"/>
    <w:rsid w:val="00E1786A"/>
    <w:rsid w:val="00E17EEA"/>
    <w:rsid w:val="00E207F8"/>
    <w:rsid w:val="00E20985"/>
    <w:rsid w:val="00E21567"/>
    <w:rsid w:val="00E218CF"/>
    <w:rsid w:val="00E218D0"/>
    <w:rsid w:val="00E23734"/>
    <w:rsid w:val="00E237A8"/>
    <w:rsid w:val="00E23C23"/>
    <w:rsid w:val="00E24816"/>
    <w:rsid w:val="00E24BEC"/>
    <w:rsid w:val="00E25560"/>
    <w:rsid w:val="00E26014"/>
    <w:rsid w:val="00E277B2"/>
    <w:rsid w:val="00E27DDF"/>
    <w:rsid w:val="00E27ECC"/>
    <w:rsid w:val="00E307C9"/>
    <w:rsid w:val="00E3190C"/>
    <w:rsid w:val="00E33D56"/>
    <w:rsid w:val="00E34492"/>
    <w:rsid w:val="00E34496"/>
    <w:rsid w:val="00E348A3"/>
    <w:rsid w:val="00E34CDD"/>
    <w:rsid w:val="00E34E8F"/>
    <w:rsid w:val="00E36A38"/>
    <w:rsid w:val="00E36E82"/>
    <w:rsid w:val="00E36EB7"/>
    <w:rsid w:val="00E37533"/>
    <w:rsid w:val="00E37BB5"/>
    <w:rsid w:val="00E41C53"/>
    <w:rsid w:val="00E41CDD"/>
    <w:rsid w:val="00E4250A"/>
    <w:rsid w:val="00E42EBE"/>
    <w:rsid w:val="00E43267"/>
    <w:rsid w:val="00E43507"/>
    <w:rsid w:val="00E43658"/>
    <w:rsid w:val="00E455CB"/>
    <w:rsid w:val="00E45E44"/>
    <w:rsid w:val="00E4760A"/>
    <w:rsid w:val="00E47A29"/>
    <w:rsid w:val="00E505DF"/>
    <w:rsid w:val="00E50A33"/>
    <w:rsid w:val="00E54934"/>
    <w:rsid w:val="00E54BE1"/>
    <w:rsid w:val="00E5514E"/>
    <w:rsid w:val="00E5623E"/>
    <w:rsid w:val="00E56544"/>
    <w:rsid w:val="00E56D4D"/>
    <w:rsid w:val="00E604AF"/>
    <w:rsid w:val="00E6056A"/>
    <w:rsid w:val="00E6128A"/>
    <w:rsid w:val="00E6225A"/>
    <w:rsid w:val="00E62AB9"/>
    <w:rsid w:val="00E63E6D"/>
    <w:rsid w:val="00E64123"/>
    <w:rsid w:val="00E64175"/>
    <w:rsid w:val="00E66810"/>
    <w:rsid w:val="00E66F65"/>
    <w:rsid w:val="00E67447"/>
    <w:rsid w:val="00E67E06"/>
    <w:rsid w:val="00E67FA2"/>
    <w:rsid w:val="00E704CC"/>
    <w:rsid w:val="00E7070D"/>
    <w:rsid w:val="00E71BE8"/>
    <w:rsid w:val="00E71DAC"/>
    <w:rsid w:val="00E7239E"/>
    <w:rsid w:val="00E72454"/>
    <w:rsid w:val="00E73062"/>
    <w:rsid w:val="00E73233"/>
    <w:rsid w:val="00E75713"/>
    <w:rsid w:val="00E759CE"/>
    <w:rsid w:val="00E76013"/>
    <w:rsid w:val="00E7700D"/>
    <w:rsid w:val="00E7718C"/>
    <w:rsid w:val="00E771B7"/>
    <w:rsid w:val="00E77E09"/>
    <w:rsid w:val="00E80C2A"/>
    <w:rsid w:val="00E816E8"/>
    <w:rsid w:val="00E8312A"/>
    <w:rsid w:val="00E84206"/>
    <w:rsid w:val="00E84545"/>
    <w:rsid w:val="00E8482A"/>
    <w:rsid w:val="00E87615"/>
    <w:rsid w:val="00E909C3"/>
    <w:rsid w:val="00E91763"/>
    <w:rsid w:val="00E91B5D"/>
    <w:rsid w:val="00E92A98"/>
    <w:rsid w:val="00E93204"/>
    <w:rsid w:val="00E93BC8"/>
    <w:rsid w:val="00E94015"/>
    <w:rsid w:val="00E95646"/>
    <w:rsid w:val="00E97320"/>
    <w:rsid w:val="00EA0289"/>
    <w:rsid w:val="00EA04E7"/>
    <w:rsid w:val="00EA0512"/>
    <w:rsid w:val="00EA0CF4"/>
    <w:rsid w:val="00EA16F4"/>
    <w:rsid w:val="00EA2E91"/>
    <w:rsid w:val="00EA38EA"/>
    <w:rsid w:val="00EA42D4"/>
    <w:rsid w:val="00EA490B"/>
    <w:rsid w:val="00EA4CBF"/>
    <w:rsid w:val="00EA5DA8"/>
    <w:rsid w:val="00EA6674"/>
    <w:rsid w:val="00EA78D8"/>
    <w:rsid w:val="00EA7F83"/>
    <w:rsid w:val="00EB0115"/>
    <w:rsid w:val="00EB0195"/>
    <w:rsid w:val="00EB08C3"/>
    <w:rsid w:val="00EB1D9F"/>
    <w:rsid w:val="00EB23D0"/>
    <w:rsid w:val="00EB2663"/>
    <w:rsid w:val="00EB2E1E"/>
    <w:rsid w:val="00EB3C80"/>
    <w:rsid w:val="00EB445C"/>
    <w:rsid w:val="00EB4AE2"/>
    <w:rsid w:val="00EB5BBB"/>
    <w:rsid w:val="00EB6AD6"/>
    <w:rsid w:val="00EB6B5E"/>
    <w:rsid w:val="00EC085D"/>
    <w:rsid w:val="00EC0B27"/>
    <w:rsid w:val="00EC0F0F"/>
    <w:rsid w:val="00EC17E4"/>
    <w:rsid w:val="00EC1E36"/>
    <w:rsid w:val="00EC3259"/>
    <w:rsid w:val="00EC5BC5"/>
    <w:rsid w:val="00EC7338"/>
    <w:rsid w:val="00ED0292"/>
    <w:rsid w:val="00ED23E2"/>
    <w:rsid w:val="00ED28EB"/>
    <w:rsid w:val="00ED2F26"/>
    <w:rsid w:val="00ED3316"/>
    <w:rsid w:val="00ED4097"/>
    <w:rsid w:val="00ED4104"/>
    <w:rsid w:val="00ED4341"/>
    <w:rsid w:val="00ED53FA"/>
    <w:rsid w:val="00ED5BE4"/>
    <w:rsid w:val="00ED6435"/>
    <w:rsid w:val="00EE023B"/>
    <w:rsid w:val="00EE0431"/>
    <w:rsid w:val="00EE058F"/>
    <w:rsid w:val="00EE176D"/>
    <w:rsid w:val="00EE3F5A"/>
    <w:rsid w:val="00EE53D7"/>
    <w:rsid w:val="00EE5971"/>
    <w:rsid w:val="00EE7D04"/>
    <w:rsid w:val="00EF1B75"/>
    <w:rsid w:val="00EF2108"/>
    <w:rsid w:val="00EF25A7"/>
    <w:rsid w:val="00EF3883"/>
    <w:rsid w:val="00EF515C"/>
    <w:rsid w:val="00EF5A79"/>
    <w:rsid w:val="00EF5F2B"/>
    <w:rsid w:val="00EF5FEE"/>
    <w:rsid w:val="00EF6A3F"/>
    <w:rsid w:val="00EF736B"/>
    <w:rsid w:val="00EF7BAC"/>
    <w:rsid w:val="00F000E6"/>
    <w:rsid w:val="00F004FC"/>
    <w:rsid w:val="00F00609"/>
    <w:rsid w:val="00F008F2"/>
    <w:rsid w:val="00F01C16"/>
    <w:rsid w:val="00F01FA8"/>
    <w:rsid w:val="00F020AB"/>
    <w:rsid w:val="00F03427"/>
    <w:rsid w:val="00F036A3"/>
    <w:rsid w:val="00F03C39"/>
    <w:rsid w:val="00F058DA"/>
    <w:rsid w:val="00F06EDD"/>
    <w:rsid w:val="00F07296"/>
    <w:rsid w:val="00F10B22"/>
    <w:rsid w:val="00F10E1F"/>
    <w:rsid w:val="00F11A7F"/>
    <w:rsid w:val="00F12FCB"/>
    <w:rsid w:val="00F17343"/>
    <w:rsid w:val="00F17922"/>
    <w:rsid w:val="00F20096"/>
    <w:rsid w:val="00F20A8B"/>
    <w:rsid w:val="00F21CD6"/>
    <w:rsid w:val="00F22459"/>
    <w:rsid w:val="00F24098"/>
    <w:rsid w:val="00F25673"/>
    <w:rsid w:val="00F25779"/>
    <w:rsid w:val="00F25F54"/>
    <w:rsid w:val="00F26031"/>
    <w:rsid w:val="00F2617C"/>
    <w:rsid w:val="00F26836"/>
    <w:rsid w:val="00F27D26"/>
    <w:rsid w:val="00F30378"/>
    <w:rsid w:val="00F3063D"/>
    <w:rsid w:val="00F307D9"/>
    <w:rsid w:val="00F32EA4"/>
    <w:rsid w:val="00F33210"/>
    <w:rsid w:val="00F34ECF"/>
    <w:rsid w:val="00F35841"/>
    <w:rsid w:val="00F35D7E"/>
    <w:rsid w:val="00F36932"/>
    <w:rsid w:val="00F40588"/>
    <w:rsid w:val="00F4066F"/>
    <w:rsid w:val="00F406AF"/>
    <w:rsid w:val="00F4182F"/>
    <w:rsid w:val="00F41B45"/>
    <w:rsid w:val="00F425C4"/>
    <w:rsid w:val="00F42767"/>
    <w:rsid w:val="00F43649"/>
    <w:rsid w:val="00F43C8C"/>
    <w:rsid w:val="00F44B73"/>
    <w:rsid w:val="00F5083F"/>
    <w:rsid w:val="00F51C54"/>
    <w:rsid w:val="00F51C70"/>
    <w:rsid w:val="00F55793"/>
    <w:rsid w:val="00F567B0"/>
    <w:rsid w:val="00F57814"/>
    <w:rsid w:val="00F578ED"/>
    <w:rsid w:val="00F6006B"/>
    <w:rsid w:val="00F62129"/>
    <w:rsid w:val="00F62E79"/>
    <w:rsid w:val="00F62F19"/>
    <w:rsid w:val="00F630A1"/>
    <w:rsid w:val="00F63AFC"/>
    <w:rsid w:val="00F63FEA"/>
    <w:rsid w:val="00F6429F"/>
    <w:rsid w:val="00F64D16"/>
    <w:rsid w:val="00F65AD1"/>
    <w:rsid w:val="00F66318"/>
    <w:rsid w:val="00F704B4"/>
    <w:rsid w:val="00F71091"/>
    <w:rsid w:val="00F719B5"/>
    <w:rsid w:val="00F71CE3"/>
    <w:rsid w:val="00F729D5"/>
    <w:rsid w:val="00F7325A"/>
    <w:rsid w:val="00F74BB0"/>
    <w:rsid w:val="00F759B5"/>
    <w:rsid w:val="00F75C05"/>
    <w:rsid w:val="00F76219"/>
    <w:rsid w:val="00F76531"/>
    <w:rsid w:val="00F769B2"/>
    <w:rsid w:val="00F77216"/>
    <w:rsid w:val="00F7732C"/>
    <w:rsid w:val="00F77E70"/>
    <w:rsid w:val="00F805D8"/>
    <w:rsid w:val="00F80B74"/>
    <w:rsid w:val="00F80DB9"/>
    <w:rsid w:val="00F80E19"/>
    <w:rsid w:val="00F8100D"/>
    <w:rsid w:val="00F8199C"/>
    <w:rsid w:val="00F83B60"/>
    <w:rsid w:val="00F83DC7"/>
    <w:rsid w:val="00F851DE"/>
    <w:rsid w:val="00F8577B"/>
    <w:rsid w:val="00F868E1"/>
    <w:rsid w:val="00F86BC3"/>
    <w:rsid w:val="00F86D3D"/>
    <w:rsid w:val="00F87178"/>
    <w:rsid w:val="00F87549"/>
    <w:rsid w:val="00F87DC5"/>
    <w:rsid w:val="00F9036B"/>
    <w:rsid w:val="00F903A6"/>
    <w:rsid w:val="00F91CED"/>
    <w:rsid w:val="00F92566"/>
    <w:rsid w:val="00F92DD0"/>
    <w:rsid w:val="00F9341B"/>
    <w:rsid w:val="00F93889"/>
    <w:rsid w:val="00F93D4A"/>
    <w:rsid w:val="00F9590F"/>
    <w:rsid w:val="00F96B74"/>
    <w:rsid w:val="00FA0102"/>
    <w:rsid w:val="00FA0BB2"/>
    <w:rsid w:val="00FA1266"/>
    <w:rsid w:val="00FA3287"/>
    <w:rsid w:val="00FA577A"/>
    <w:rsid w:val="00FA5B48"/>
    <w:rsid w:val="00FA5DBD"/>
    <w:rsid w:val="00FA64AF"/>
    <w:rsid w:val="00FA68F8"/>
    <w:rsid w:val="00FA7C45"/>
    <w:rsid w:val="00FB0D0D"/>
    <w:rsid w:val="00FB1C56"/>
    <w:rsid w:val="00FB34DC"/>
    <w:rsid w:val="00FB38AF"/>
    <w:rsid w:val="00FB40F7"/>
    <w:rsid w:val="00FB4D25"/>
    <w:rsid w:val="00FB5740"/>
    <w:rsid w:val="00FB604E"/>
    <w:rsid w:val="00FB75A6"/>
    <w:rsid w:val="00FC1313"/>
    <w:rsid w:val="00FC2222"/>
    <w:rsid w:val="00FC2331"/>
    <w:rsid w:val="00FC30DB"/>
    <w:rsid w:val="00FC4E29"/>
    <w:rsid w:val="00FC5CEF"/>
    <w:rsid w:val="00FC6BB8"/>
    <w:rsid w:val="00FC6FB1"/>
    <w:rsid w:val="00FC7122"/>
    <w:rsid w:val="00FD00C8"/>
    <w:rsid w:val="00FD2E59"/>
    <w:rsid w:val="00FD2E98"/>
    <w:rsid w:val="00FD3406"/>
    <w:rsid w:val="00FD3A60"/>
    <w:rsid w:val="00FD3DED"/>
    <w:rsid w:val="00FD4331"/>
    <w:rsid w:val="00FD4D39"/>
    <w:rsid w:val="00FD59BE"/>
    <w:rsid w:val="00FD5E11"/>
    <w:rsid w:val="00FD6383"/>
    <w:rsid w:val="00FD68D5"/>
    <w:rsid w:val="00FD7846"/>
    <w:rsid w:val="00FE003E"/>
    <w:rsid w:val="00FE034B"/>
    <w:rsid w:val="00FE0621"/>
    <w:rsid w:val="00FE0821"/>
    <w:rsid w:val="00FE0B45"/>
    <w:rsid w:val="00FE0C35"/>
    <w:rsid w:val="00FE216B"/>
    <w:rsid w:val="00FE2E51"/>
    <w:rsid w:val="00FE4CB6"/>
    <w:rsid w:val="00FE73A3"/>
    <w:rsid w:val="00FE7F3C"/>
    <w:rsid w:val="00FF119F"/>
    <w:rsid w:val="00FF1A23"/>
    <w:rsid w:val="00FF263D"/>
    <w:rsid w:val="00FF26C7"/>
    <w:rsid w:val="00FF2E8B"/>
    <w:rsid w:val="00FF31B2"/>
    <w:rsid w:val="00FF3316"/>
    <w:rsid w:val="00FF3595"/>
    <w:rsid w:val="00FF3839"/>
    <w:rsid w:val="00FF3E5D"/>
    <w:rsid w:val="00FF3F01"/>
    <w:rsid w:val="00FF4BD7"/>
    <w:rsid w:val="00FF598F"/>
    <w:rsid w:val="00FF5A20"/>
    <w:rsid w:val="00FF5C87"/>
    <w:rsid w:val="00FF6359"/>
    <w:rsid w:val="00FF7257"/>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E84B3"/>
  <w15:chartTrackingRefBased/>
  <w15:docId w15:val="{4B210B5B-0689-41F6-AB60-22810587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224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2EB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Header">
    <w:name w:val="IG Header"/>
    <w:basedOn w:val="BodyText"/>
    <w:rsid w:val="00C224D5"/>
    <w:pPr>
      <w:keepNext/>
      <w:keepLines/>
      <w:pBdr>
        <w:top w:val="single" w:sz="4" w:space="1" w:color="auto"/>
        <w:left w:val="single" w:sz="4" w:space="4" w:color="auto"/>
        <w:bottom w:val="single" w:sz="4" w:space="1" w:color="auto"/>
        <w:right w:val="single" w:sz="4" w:space="4" w:color="auto"/>
      </w:pBdr>
      <w:tabs>
        <w:tab w:val="left" w:pos="1440"/>
        <w:tab w:val="left" w:pos="2160"/>
        <w:tab w:val="left" w:pos="2880"/>
      </w:tabs>
      <w:spacing w:after="0"/>
      <w:ind w:left="90" w:right="90"/>
      <w:jc w:val="center"/>
    </w:pPr>
    <w:rPr>
      <w:b/>
      <w:bCs/>
      <w:sz w:val="20"/>
      <w:szCs w:val="20"/>
      <w:shd w:val="clear" w:color="auto" w:fill="D9D9D9"/>
      <w:lang w:val="en"/>
    </w:rPr>
  </w:style>
  <w:style w:type="paragraph" w:styleId="BodyText">
    <w:name w:val="Body Text"/>
    <w:basedOn w:val="Normal"/>
    <w:rsid w:val="00C224D5"/>
    <w:pPr>
      <w:spacing w:after="120"/>
    </w:pPr>
  </w:style>
  <w:style w:type="paragraph" w:customStyle="1" w:styleId="ContinuedPage">
    <w:name w:val="Continued Page"/>
    <w:basedOn w:val="IGHeader"/>
    <w:rsid w:val="00C224D5"/>
    <w:pPr>
      <w:jc w:val="left"/>
    </w:pPr>
    <w:rPr>
      <w:rFonts w:ascii="Arial" w:hAnsi="Arial" w:cs="Arial"/>
      <w:sz w:val="16"/>
      <w:szCs w:val="16"/>
      <w:shd w:val="clear" w:color="auto" w:fill="auto"/>
    </w:rPr>
  </w:style>
  <w:style w:type="paragraph" w:customStyle="1" w:styleId="Tag">
    <w:name w:val="Tag #"/>
    <w:basedOn w:val="Normal"/>
    <w:rsid w:val="00C224D5"/>
    <w:pPr>
      <w:tabs>
        <w:tab w:val="left" w:pos="720"/>
        <w:tab w:val="left" w:pos="1440"/>
        <w:tab w:val="left" w:pos="2160"/>
        <w:tab w:val="left" w:pos="2880"/>
      </w:tabs>
      <w:jc w:val="center"/>
    </w:pPr>
    <w:rPr>
      <w:b/>
      <w:sz w:val="28"/>
      <w:szCs w:val="28"/>
    </w:rPr>
  </w:style>
  <w:style w:type="paragraph" w:customStyle="1" w:styleId="TagTitle">
    <w:name w:val="Tag Title"/>
    <w:basedOn w:val="Heading1"/>
    <w:rsid w:val="00C224D5"/>
    <w:pPr>
      <w:keepLines/>
      <w:shd w:val="clear" w:color="auto" w:fill="000000"/>
      <w:tabs>
        <w:tab w:val="left" w:pos="720"/>
        <w:tab w:val="left" w:pos="1440"/>
        <w:tab w:val="left" w:pos="2160"/>
        <w:tab w:val="left" w:pos="2880"/>
        <w:tab w:val="right" w:pos="8640"/>
      </w:tabs>
      <w:spacing w:before="0" w:after="0"/>
      <w:jc w:val="center"/>
    </w:pPr>
    <w:rPr>
      <w:rFonts w:ascii="Times New Roman" w:hAnsi="Times New Roman" w:cs="Times New Roman"/>
      <w:sz w:val="24"/>
      <w:szCs w:val="24"/>
    </w:rPr>
  </w:style>
  <w:style w:type="paragraph" w:customStyle="1" w:styleId="TagSubHead">
    <w:name w:val="Tag Sub Head"/>
    <w:basedOn w:val="Normal"/>
    <w:rsid w:val="00C224D5"/>
    <w:pPr>
      <w:tabs>
        <w:tab w:val="left" w:pos="720"/>
        <w:tab w:val="left" w:pos="1440"/>
        <w:tab w:val="left" w:pos="2160"/>
        <w:tab w:val="left" w:pos="2880"/>
      </w:tabs>
      <w:jc w:val="both"/>
    </w:pPr>
    <w:rPr>
      <w:b/>
      <w:sz w:val="20"/>
      <w:szCs w:val="20"/>
    </w:rPr>
  </w:style>
  <w:style w:type="paragraph" w:customStyle="1" w:styleId="IGBox">
    <w:name w:val="IG Box"/>
    <w:basedOn w:val="IGHeader"/>
    <w:rsid w:val="00C224D5"/>
  </w:style>
  <w:style w:type="paragraph" w:customStyle="1" w:styleId="FTag">
    <w:name w:val="FTag"/>
    <w:basedOn w:val="Normal"/>
    <w:rsid w:val="00B50E76"/>
    <w:pPr>
      <w:keepNext/>
      <w:keepLines/>
      <w:shd w:val="clear" w:color="auto" w:fill="000000"/>
      <w:tabs>
        <w:tab w:val="left" w:pos="720"/>
        <w:tab w:val="left" w:pos="1440"/>
        <w:tab w:val="left" w:pos="2160"/>
        <w:tab w:val="left" w:pos="2880"/>
      </w:tabs>
      <w:jc w:val="center"/>
    </w:pPr>
    <w:rPr>
      <w:b/>
      <w:bCs/>
      <w:sz w:val="28"/>
      <w:szCs w:val="28"/>
    </w:rPr>
  </w:style>
  <w:style w:type="paragraph" w:customStyle="1" w:styleId="Rule">
    <w:name w:val="Rule"/>
    <w:basedOn w:val="Heading1"/>
    <w:rsid w:val="00B50E76"/>
    <w:pPr>
      <w:keepLines/>
      <w:shd w:val="clear" w:color="auto" w:fill="D9D9D9"/>
      <w:tabs>
        <w:tab w:val="left" w:pos="720"/>
        <w:tab w:val="left" w:pos="1440"/>
        <w:tab w:val="left" w:pos="2160"/>
        <w:tab w:val="left" w:pos="2880"/>
        <w:tab w:val="right" w:pos="8640"/>
      </w:tabs>
      <w:spacing w:before="0" w:after="0"/>
      <w:jc w:val="center"/>
    </w:pPr>
    <w:rPr>
      <w:rFonts w:ascii="Times New Roman" w:hAnsi="Times New Roman" w:cs="Times New Roman"/>
      <w:sz w:val="20"/>
      <w:szCs w:val="20"/>
    </w:rPr>
  </w:style>
  <w:style w:type="paragraph" w:customStyle="1" w:styleId="Guideline">
    <w:name w:val="Guideline"/>
    <w:basedOn w:val="BodyText"/>
    <w:rsid w:val="009C41A5"/>
    <w:pPr>
      <w:keepNext/>
      <w:keepLines/>
      <w:tabs>
        <w:tab w:val="left" w:pos="1440"/>
        <w:tab w:val="left" w:pos="2160"/>
        <w:tab w:val="left" w:pos="2880"/>
      </w:tabs>
      <w:spacing w:after="0"/>
    </w:pPr>
    <w:rPr>
      <w:b/>
      <w:bCs/>
      <w:sz w:val="20"/>
      <w:szCs w:val="20"/>
      <w:shd w:val="clear" w:color="auto" w:fill="D9D9D9"/>
      <w:lang w:val="en"/>
    </w:rPr>
  </w:style>
  <w:style w:type="paragraph" w:customStyle="1" w:styleId="GuideIndent">
    <w:name w:val="Guide Indent"/>
    <w:basedOn w:val="Normal"/>
    <w:rsid w:val="00B50E76"/>
    <w:pPr>
      <w:tabs>
        <w:tab w:val="left" w:pos="720"/>
        <w:tab w:val="left" w:pos="1440"/>
        <w:tab w:val="left" w:pos="2160"/>
        <w:tab w:val="left" w:pos="2880"/>
      </w:tabs>
      <w:ind w:left="360" w:right="360"/>
      <w:jc w:val="both"/>
    </w:pPr>
    <w:rPr>
      <w:sz w:val="20"/>
      <w:szCs w:val="20"/>
    </w:rPr>
  </w:style>
  <w:style w:type="paragraph" w:customStyle="1" w:styleId="Guide1">
    <w:name w:val="Guide 1"/>
    <w:basedOn w:val="Normal"/>
    <w:rsid w:val="009C41A5"/>
    <w:pPr>
      <w:tabs>
        <w:tab w:val="left" w:pos="720"/>
        <w:tab w:val="left" w:pos="1440"/>
        <w:tab w:val="left" w:pos="2160"/>
        <w:tab w:val="left" w:pos="2880"/>
      </w:tabs>
      <w:ind w:left="180" w:right="180"/>
      <w:jc w:val="both"/>
    </w:pPr>
    <w:rPr>
      <w:bCs/>
      <w:sz w:val="20"/>
      <w:szCs w:val="20"/>
    </w:rPr>
  </w:style>
  <w:style w:type="paragraph" w:customStyle="1" w:styleId="Guide2">
    <w:name w:val="Guide 2"/>
    <w:basedOn w:val="Guideline"/>
    <w:rsid w:val="009C41A5"/>
    <w:pPr>
      <w:spacing w:before="240"/>
    </w:pPr>
  </w:style>
  <w:style w:type="paragraph" w:customStyle="1" w:styleId="Rule1">
    <w:name w:val="Rule 1"/>
    <w:basedOn w:val="Normal"/>
    <w:rsid w:val="00A43B4F"/>
    <w:pPr>
      <w:shd w:val="clear" w:color="auto" w:fill="000000"/>
      <w:tabs>
        <w:tab w:val="left" w:pos="720"/>
        <w:tab w:val="left" w:pos="1440"/>
        <w:tab w:val="left" w:pos="2160"/>
        <w:tab w:val="left" w:pos="2880"/>
      </w:tabs>
      <w:jc w:val="center"/>
    </w:pPr>
    <w:rPr>
      <w:b/>
    </w:rPr>
  </w:style>
  <w:style w:type="paragraph" w:customStyle="1" w:styleId="RuleRed">
    <w:name w:val="Rule Red"/>
    <w:basedOn w:val="Normal"/>
    <w:rsid w:val="003A470D"/>
    <w:pPr>
      <w:keepNext/>
      <w:keepLines/>
      <w:shd w:val="clear" w:color="auto" w:fill="FF0000"/>
      <w:tabs>
        <w:tab w:val="left" w:pos="720"/>
        <w:tab w:val="left" w:pos="1440"/>
        <w:tab w:val="left" w:pos="2160"/>
        <w:tab w:val="left" w:pos="2880"/>
      </w:tabs>
      <w:jc w:val="center"/>
    </w:pPr>
    <w:rPr>
      <w:b/>
      <w:bCs/>
      <w:color w:val="FFFF00"/>
      <w:sz w:val="28"/>
      <w:szCs w:val="28"/>
    </w:rPr>
  </w:style>
  <w:style w:type="paragraph" w:customStyle="1" w:styleId="ParaTitle">
    <w:name w:val="Para Title"/>
    <w:basedOn w:val="Normal"/>
    <w:rsid w:val="000E5B43"/>
    <w:pPr>
      <w:widowControl w:val="0"/>
      <w:autoSpaceDE w:val="0"/>
      <w:autoSpaceDN w:val="0"/>
      <w:adjustRightInd w:val="0"/>
      <w:spacing w:before="120" w:after="120"/>
      <w:jc w:val="both"/>
    </w:pPr>
    <w:rPr>
      <w:b/>
      <w:bCs/>
      <w:shd w:val="clear" w:color="auto" w:fill="D9D9D9"/>
    </w:rPr>
  </w:style>
  <w:style w:type="paragraph" w:customStyle="1" w:styleId="GuidanceStyle">
    <w:name w:val="Guidance Style"/>
    <w:basedOn w:val="Normal"/>
    <w:rsid w:val="000E5B43"/>
    <w:pPr>
      <w:widowControl w:val="0"/>
      <w:autoSpaceDE w:val="0"/>
      <w:autoSpaceDN w:val="0"/>
      <w:adjustRightInd w:val="0"/>
      <w:spacing w:before="120" w:after="120"/>
      <w:jc w:val="center"/>
    </w:pPr>
    <w:rPr>
      <w:b/>
      <w:bCs/>
      <w:sz w:val="20"/>
      <w:szCs w:val="20"/>
      <w:shd w:val="clear" w:color="auto" w:fill="E0E0E0"/>
    </w:rPr>
  </w:style>
  <w:style w:type="paragraph" w:customStyle="1" w:styleId="Regulation1">
    <w:name w:val="Regulation 1"/>
    <w:basedOn w:val="Normal"/>
    <w:rsid w:val="0070361C"/>
    <w:pPr>
      <w:widowControl w:val="0"/>
      <w:shd w:val="clear" w:color="auto" w:fill="000000"/>
      <w:autoSpaceDE w:val="0"/>
      <w:autoSpaceDN w:val="0"/>
      <w:adjustRightInd w:val="0"/>
      <w:jc w:val="center"/>
    </w:pPr>
    <w:rPr>
      <w:b/>
    </w:rPr>
  </w:style>
  <w:style w:type="paragraph" w:customStyle="1" w:styleId="Regulation2">
    <w:name w:val="Regulation 2"/>
    <w:basedOn w:val="Heading1"/>
    <w:rsid w:val="0070361C"/>
    <w:pPr>
      <w:keepNext w:val="0"/>
      <w:widowControl w:val="0"/>
      <w:autoSpaceDE w:val="0"/>
      <w:autoSpaceDN w:val="0"/>
      <w:adjustRightInd w:val="0"/>
      <w:spacing w:before="0" w:after="0"/>
      <w:jc w:val="both"/>
    </w:pPr>
    <w:rPr>
      <w:rFonts w:ascii="Times New Roman" w:hAnsi="Times New Roman" w:cs="Times New Roman"/>
      <w:color w:val="000000"/>
      <w:kern w:val="0"/>
      <w:sz w:val="20"/>
      <w:szCs w:val="20"/>
      <w:shd w:val="clear" w:color="auto" w:fill="D9D9D9"/>
    </w:rPr>
  </w:style>
  <w:style w:type="paragraph" w:customStyle="1" w:styleId="Regulation3">
    <w:name w:val="Regulation 3"/>
    <w:basedOn w:val="Normal"/>
    <w:rsid w:val="0070361C"/>
    <w:pPr>
      <w:widowControl w:val="0"/>
      <w:autoSpaceDE w:val="0"/>
      <w:autoSpaceDN w:val="0"/>
      <w:adjustRightInd w:val="0"/>
      <w:spacing w:after="60"/>
      <w:jc w:val="both"/>
    </w:pPr>
    <w:rPr>
      <w:b/>
      <w:bCs/>
      <w:i/>
      <w:color w:val="000000"/>
      <w:sz w:val="20"/>
      <w:szCs w:val="20"/>
    </w:rPr>
  </w:style>
  <w:style w:type="paragraph" w:customStyle="1" w:styleId="Regulatioin4">
    <w:name w:val="Regulatioin 4"/>
    <w:basedOn w:val="Normal"/>
    <w:rsid w:val="006A66BA"/>
    <w:pPr>
      <w:tabs>
        <w:tab w:val="left" w:pos="720"/>
        <w:tab w:val="left" w:pos="1080"/>
        <w:tab w:val="left" w:pos="1440"/>
        <w:tab w:val="left" w:pos="1800"/>
        <w:tab w:val="left" w:pos="2160"/>
      </w:tabs>
      <w:spacing w:after="240"/>
      <w:jc w:val="both"/>
    </w:pPr>
    <w:rPr>
      <w:b/>
      <w:bCs/>
      <w:iCs/>
      <w:sz w:val="28"/>
      <w:szCs w:val="28"/>
    </w:rPr>
  </w:style>
  <w:style w:type="paragraph" w:customStyle="1" w:styleId="Indent1">
    <w:name w:val="Indent 1"/>
    <w:basedOn w:val="Normal"/>
    <w:rsid w:val="00E42EBE"/>
    <w:pPr>
      <w:widowControl w:val="0"/>
      <w:numPr>
        <w:numId w:val="2"/>
      </w:numPr>
      <w:autoSpaceDE w:val="0"/>
      <w:autoSpaceDN w:val="0"/>
      <w:adjustRightInd w:val="0"/>
      <w:jc w:val="both"/>
    </w:pPr>
    <w:rPr>
      <w:sz w:val="20"/>
      <w:szCs w:val="20"/>
    </w:rPr>
  </w:style>
  <w:style w:type="paragraph" w:customStyle="1" w:styleId="Regulation5">
    <w:name w:val="Regulation 5"/>
    <w:basedOn w:val="Normal"/>
    <w:rsid w:val="00C93D73"/>
    <w:pPr>
      <w:widowControl w:val="0"/>
      <w:pBdr>
        <w:bottom w:val="single" w:sz="4" w:space="1" w:color="C0C0C0"/>
      </w:pBdr>
      <w:autoSpaceDE w:val="0"/>
      <w:autoSpaceDN w:val="0"/>
      <w:adjustRightInd w:val="0"/>
    </w:pPr>
    <w:rPr>
      <w:b/>
      <w:sz w:val="20"/>
      <w:szCs w:val="20"/>
    </w:rPr>
  </w:style>
  <w:style w:type="paragraph" w:customStyle="1" w:styleId="Indent0">
    <w:name w:val="Indent 0"/>
    <w:basedOn w:val="Normal"/>
    <w:rsid w:val="00151523"/>
    <w:pPr>
      <w:ind w:left="374" w:hanging="374"/>
      <w:jc w:val="both"/>
    </w:pPr>
    <w:rPr>
      <w:sz w:val="20"/>
      <w:szCs w:val="20"/>
    </w:rPr>
  </w:style>
  <w:style w:type="paragraph" w:customStyle="1" w:styleId="Indent2">
    <w:name w:val="Indent 2"/>
    <w:basedOn w:val="Normal"/>
    <w:rsid w:val="00151523"/>
    <w:pPr>
      <w:jc w:val="center"/>
    </w:pPr>
    <w:rPr>
      <w:i/>
      <w:sz w:val="16"/>
      <w:szCs w:val="16"/>
    </w:rPr>
  </w:style>
  <w:style w:type="paragraph" w:customStyle="1" w:styleId="Regulation4">
    <w:name w:val="Regulation 4"/>
    <w:basedOn w:val="Normal"/>
    <w:rsid w:val="0070361C"/>
    <w:pPr>
      <w:widowControl w:val="0"/>
      <w:autoSpaceDE w:val="0"/>
      <w:autoSpaceDN w:val="0"/>
      <w:adjustRightInd w:val="0"/>
      <w:ind w:left="180"/>
      <w:jc w:val="both"/>
    </w:pPr>
    <w:rPr>
      <w:color w:val="000000"/>
      <w:sz w:val="20"/>
      <w:szCs w:val="20"/>
    </w:rPr>
  </w:style>
  <w:style w:type="paragraph" w:customStyle="1" w:styleId="Regulation6">
    <w:name w:val="Regulation 6"/>
    <w:basedOn w:val="Normal"/>
    <w:rsid w:val="00C93D73"/>
    <w:pPr>
      <w:widowControl w:val="0"/>
      <w:pBdr>
        <w:bottom w:val="single" w:sz="4" w:space="1" w:color="C0C0C0"/>
      </w:pBdr>
      <w:autoSpaceDE w:val="0"/>
      <w:autoSpaceDN w:val="0"/>
      <w:adjustRightInd w:val="0"/>
      <w:jc w:val="right"/>
    </w:pPr>
    <w:rPr>
      <w:b/>
    </w:rPr>
  </w:style>
  <w:style w:type="paragraph" w:customStyle="1" w:styleId="Titleleft">
    <w:name w:val="Title left"/>
    <w:basedOn w:val="Normal"/>
    <w:rsid w:val="00041C9A"/>
    <w:pPr>
      <w:widowControl w:val="0"/>
      <w:pBdr>
        <w:top w:val="single" w:sz="4" w:space="1" w:color="C0C0C0"/>
        <w:bottom w:val="single" w:sz="4" w:space="1" w:color="C0C0C0"/>
      </w:pBdr>
      <w:autoSpaceDE w:val="0"/>
      <w:autoSpaceDN w:val="0"/>
      <w:adjustRightInd w:val="0"/>
    </w:pPr>
    <w:rPr>
      <w:b/>
      <w:bCs/>
      <w:sz w:val="20"/>
      <w:szCs w:val="20"/>
    </w:rPr>
  </w:style>
  <w:style w:type="paragraph" w:customStyle="1" w:styleId="Titleright">
    <w:name w:val="Title right"/>
    <w:basedOn w:val="Normal"/>
    <w:rsid w:val="00041C9A"/>
    <w:pPr>
      <w:widowControl w:val="0"/>
      <w:pBdr>
        <w:top w:val="single" w:sz="4" w:space="1" w:color="C0C0C0"/>
        <w:bottom w:val="single" w:sz="4" w:space="1" w:color="C0C0C0"/>
      </w:pBdr>
      <w:autoSpaceDE w:val="0"/>
      <w:autoSpaceDN w:val="0"/>
      <w:adjustRightInd w:val="0"/>
      <w:jc w:val="right"/>
    </w:pPr>
    <w:rPr>
      <w:b/>
      <w:bCs/>
    </w:rPr>
  </w:style>
  <w:style w:type="paragraph" w:customStyle="1" w:styleId="Box1">
    <w:name w:val="Box 1"/>
    <w:basedOn w:val="Normal"/>
    <w:rsid w:val="00586E87"/>
    <w:pPr>
      <w:pBdr>
        <w:top w:val="single" w:sz="12" w:space="1" w:color="auto" w:shadow="1"/>
        <w:left w:val="single" w:sz="12" w:space="4" w:color="auto" w:shadow="1"/>
        <w:bottom w:val="single" w:sz="12" w:space="1" w:color="auto" w:shadow="1"/>
        <w:right w:val="single" w:sz="12" w:space="4" w:color="auto" w:shadow="1"/>
      </w:pBdr>
      <w:shd w:val="clear" w:color="auto" w:fill="D9D9D9"/>
      <w:tabs>
        <w:tab w:val="left" w:pos="-1440"/>
      </w:tabs>
      <w:ind w:left="180" w:right="180"/>
      <w:jc w:val="center"/>
    </w:pPr>
    <w:rPr>
      <w:b/>
      <w:bCs/>
      <w:iCs/>
      <w:sz w:val="20"/>
      <w:szCs w:val="20"/>
    </w:rPr>
  </w:style>
  <w:style w:type="paragraph" w:customStyle="1" w:styleId="TitleLeft0">
    <w:name w:val="Title Left"/>
    <w:basedOn w:val="Normal"/>
    <w:rsid w:val="00B35388"/>
    <w:pPr>
      <w:widowControl w:val="0"/>
      <w:pBdr>
        <w:top w:val="single" w:sz="4" w:space="1" w:color="C0C0C0"/>
        <w:bottom w:val="single" w:sz="4" w:space="1" w:color="C0C0C0"/>
      </w:pBdr>
      <w:autoSpaceDE w:val="0"/>
      <w:autoSpaceDN w:val="0"/>
      <w:adjustRightInd w:val="0"/>
      <w:jc w:val="both"/>
    </w:pPr>
    <w:rPr>
      <w:b/>
      <w:bCs/>
    </w:rPr>
  </w:style>
  <w:style w:type="paragraph" w:customStyle="1" w:styleId="TitleRight0">
    <w:name w:val="Title Right"/>
    <w:basedOn w:val="Normal"/>
    <w:rsid w:val="00B35388"/>
    <w:pPr>
      <w:widowControl w:val="0"/>
      <w:pBdr>
        <w:top w:val="single" w:sz="4" w:space="1" w:color="C0C0C0"/>
        <w:bottom w:val="single" w:sz="4" w:space="1" w:color="C0C0C0"/>
      </w:pBdr>
      <w:autoSpaceDE w:val="0"/>
      <w:autoSpaceDN w:val="0"/>
      <w:adjustRightInd w:val="0"/>
      <w:jc w:val="right"/>
    </w:pPr>
    <w:rPr>
      <w:b/>
      <w:bCs/>
    </w:rPr>
  </w:style>
  <w:style w:type="paragraph" w:customStyle="1" w:styleId="Regulation1A">
    <w:name w:val="Regulation 1A"/>
    <w:basedOn w:val="Normal"/>
    <w:rsid w:val="00812F5D"/>
    <w:pPr>
      <w:keepNext/>
      <w:keepLines/>
      <w:tabs>
        <w:tab w:val="left" w:pos="0"/>
        <w:tab w:val="left" w:pos="475"/>
        <w:tab w:val="left" w:pos="720"/>
        <w:tab w:val="left" w:pos="964"/>
        <w:tab w:val="left" w:pos="1440"/>
        <w:tab w:val="left" w:pos="1915"/>
        <w:tab w:val="left" w:pos="2160"/>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before="60"/>
      <w:jc w:val="center"/>
    </w:pPr>
    <w:rPr>
      <w:b/>
      <w:bCs/>
      <w:sz w:val="20"/>
      <w:szCs w:val="20"/>
      <w:shd w:val="clear" w:color="auto" w:fill="D9D9D9"/>
    </w:rPr>
  </w:style>
  <w:style w:type="paragraph" w:customStyle="1" w:styleId="Indent3">
    <w:name w:val="Indent 3"/>
    <w:basedOn w:val="Indent2"/>
    <w:rsid w:val="009B2966"/>
    <w:pPr>
      <w:ind w:left="748" w:hanging="374"/>
      <w:jc w:val="both"/>
    </w:pPr>
    <w:rPr>
      <w:i w:val="0"/>
      <w:sz w:val="20"/>
      <w:szCs w:val="20"/>
    </w:rPr>
  </w:style>
  <w:style w:type="paragraph" w:customStyle="1" w:styleId="Reg-COP">
    <w:name w:val="Reg - COP"/>
    <w:basedOn w:val="Normal"/>
    <w:rsid w:val="00CE3FA5"/>
    <w:pPr>
      <w:keepNext/>
      <w:keepLines/>
      <w:shd w:val="clear" w:color="auto" w:fill="000000"/>
      <w:jc w:val="center"/>
    </w:pPr>
    <w:rPr>
      <w:b/>
      <w:iCs/>
    </w:rPr>
  </w:style>
  <w:style w:type="paragraph" w:customStyle="1" w:styleId="Reg-Standard">
    <w:name w:val="Reg - Standard"/>
    <w:basedOn w:val="Normal"/>
    <w:rsid w:val="00CE3FA5"/>
    <w:pPr>
      <w:keepNext/>
      <w:keepLines/>
      <w:shd w:val="clear" w:color="auto" w:fill="E6E6E6"/>
      <w:jc w:val="center"/>
    </w:pPr>
    <w:rPr>
      <w:b/>
      <w:iCs/>
      <w:sz w:val="20"/>
      <w:szCs w:val="20"/>
    </w:rPr>
  </w:style>
  <w:style w:type="paragraph" w:customStyle="1" w:styleId="Reg-PageContinue">
    <w:name w:val="Reg - Page Continue"/>
    <w:basedOn w:val="Normal"/>
    <w:rsid w:val="006B1419"/>
    <w:pPr>
      <w:pBdr>
        <w:top w:val="single" w:sz="4" w:space="1" w:color="999999"/>
        <w:bottom w:val="single" w:sz="4" w:space="1" w:color="999999"/>
      </w:pBdr>
      <w:spacing w:after="120"/>
      <w:jc w:val="both"/>
    </w:pPr>
    <w:rPr>
      <w:b/>
      <w:bCs/>
      <w:iCs/>
      <w:sz w:val="20"/>
      <w:szCs w:val="20"/>
    </w:rPr>
  </w:style>
  <w:style w:type="paragraph" w:customStyle="1" w:styleId="Reg-Right">
    <w:name w:val="Reg - Right"/>
    <w:basedOn w:val="Reg-PageContinue"/>
    <w:rsid w:val="006B1419"/>
    <w:pPr>
      <w:spacing w:after="240"/>
      <w:jc w:val="right"/>
    </w:pPr>
  </w:style>
  <w:style w:type="paragraph" w:customStyle="1" w:styleId="Level2">
    <w:name w:val="Level 2"/>
    <w:basedOn w:val="Normal"/>
    <w:rsid w:val="006B1419"/>
    <w:pPr>
      <w:tabs>
        <w:tab w:val="left" w:pos="1080"/>
      </w:tabs>
      <w:spacing w:before="80" w:after="80"/>
      <w:ind w:left="1080" w:hanging="360"/>
      <w:jc w:val="both"/>
    </w:pPr>
    <w:rPr>
      <w:bCs/>
      <w:iCs/>
      <w:sz w:val="20"/>
      <w:szCs w:val="20"/>
    </w:rPr>
  </w:style>
  <w:style w:type="paragraph" w:customStyle="1" w:styleId="Level1">
    <w:name w:val="Level 1"/>
    <w:basedOn w:val="Normal"/>
    <w:rsid w:val="006B1419"/>
    <w:pPr>
      <w:tabs>
        <w:tab w:val="left" w:pos="720"/>
      </w:tabs>
      <w:spacing w:before="80" w:after="80"/>
      <w:ind w:left="720" w:hanging="360"/>
      <w:jc w:val="both"/>
    </w:pPr>
    <w:rPr>
      <w:bCs/>
      <w:iCs/>
      <w:sz w:val="20"/>
      <w:szCs w:val="20"/>
    </w:rPr>
  </w:style>
  <w:style w:type="paragraph" w:customStyle="1" w:styleId="Rule2">
    <w:name w:val="Rule 2"/>
    <w:basedOn w:val="Normal"/>
    <w:rsid w:val="00795B80"/>
    <w:pPr>
      <w:tabs>
        <w:tab w:val="left" w:pos="0"/>
        <w:tab w:val="left" w:pos="480"/>
        <w:tab w:val="left" w:pos="720"/>
        <w:tab w:val="left" w:pos="960"/>
        <w:tab w:val="left" w:pos="1440"/>
        <w:tab w:val="left" w:pos="1920"/>
        <w:tab w:val="left" w:pos="216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jc w:val="both"/>
    </w:pPr>
    <w:rPr>
      <w:b/>
      <w:bCs/>
      <w:sz w:val="18"/>
      <w:szCs w:val="18"/>
      <w:shd w:val="clear" w:color="auto" w:fill="D9D9D9"/>
    </w:rPr>
  </w:style>
  <w:style w:type="paragraph" w:customStyle="1" w:styleId="Rule3">
    <w:name w:val="Rule 3"/>
    <w:basedOn w:val="Rule2"/>
    <w:rsid w:val="00795B80"/>
    <w:pPr>
      <w:shd w:val="clear" w:color="auto" w:fill="D9D9D9"/>
      <w:spacing w:before="240"/>
      <w:jc w:val="center"/>
    </w:pPr>
    <w:rPr>
      <w:sz w:val="20"/>
      <w:szCs w:val="20"/>
    </w:rPr>
  </w:style>
  <w:style w:type="paragraph" w:customStyle="1" w:styleId="IndentBullet1">
    <w:name w:val="Indent Bullet 1"/>
    <w:basedOn w:val="Normal"/>
    <w:rsid w:val="00DF7267"/>
    <w:pPr>
      <w:widowControl w:val="0"/>
      <w:numPr>
        <w:numId w:val="1"/>
      </w:numPr>
      <w:autoSpaceDE w:val="0"/>
      <w:autoSpaceDN w:val="0"/>
      <w:adjustRightInd w:val="0"/>
      <w:spacing w:before="60" w:after="60"/>
      <w:ind w:right="720"/>
      <w:jc w:val="both"/>
    </w:pPr>
    <w:rPr>
      <w:sz w:val="20"/>
      <w:szCs w:val="20"/>
    </w:rPr>
  </w:style>
  <w:style w:type="paragraph" w:customStyle="1" w:styleId="Indent10">
    <w:name w:val="Indent #1"/>
    <w:basedOn w:val="Normal"/>
    <w:rsid w:val="00DF7267"/>
    <w:pPr>
      <w:widowControl w:val="0"/>
      <w:autoSpaceDE w:val="0"/>
      <w:autoSpaceDN w:val="0"/>
      <w:adjustRightInd w:val="0"/>
      <w:ind w:left="720" w:right="360" w:hanging="360"/>
      <w:jc w:val="both"/>
    </w:pPr>
    <w:rPr>
      <w:bCs/>
      <w:sz w:val="20"/>
      <w:szCs w:val="20"/>
    </w:rPr>
  </w:style>
  <w:style w:type="paragraph" w:customStyle="1" w:styleId="Indent-Left">
    <w:name w:val="Indent - Left"/>
    <w:basedOn w:val="Normal"/>
    <w:rsid w:val="00DF7267"/>
    <w:pPr>
      <w:widowControl w:val="0"/>
      <w:pBdr>
        <w:top w:val="single" w:sz="2" w:space="1" w:color="auto"/>
        <w:bottom w:val="single" w:sz="2" w:space="1" w:color="auto"/>
      </w:pBdr>
      <w:autoSpaceDE w:val="0"/>
      <w:autoSpaceDN w:val="0"/>
      <w:adjustRightInd w:val="0"/>
      <w:spacing w:after="240"/>
    </w:pPr>
    <w:rPr>
      <w:b/>
      <w:color w:val="000000"/>
    </w:rPr>
  </w:style>
  <w:style w:type="paragraph" w:customStyle="1" w:styleId="Indnet-Right">
    <w:name w:val="Indnet - Right"/>
    <w:basedOn w:val="Normal"/>
    <w:rsid w:val="00DF7267"/>
    <w:pPr>
      <w:widowControl w:val="0"/>
      <w:pBdr>
        <w:top w:val="single" w:sz="2" w:space="1" w:color="auto"/>
        <w:bottom w:val="single" w:sz="2" w:space="1" w:color="auto"/>
      </w:pBdr>
      <w:autoSpaceDE w:val="0"/>
      <w:autoSpaceDN w:val="0"/>
      <w:adjustRightInd w:val="0"/>
      <w:spacing w:after="240"/>
      <w:jc w:val="right"/>
    </w:pPr>
    <w:rPr>
      <w:b/>
      <w:color w:val="000000"/>
    </w:rPr>
  </w:style>
  <w:style w:type="paragraph" w:customStyle="1" w:styleId="Rule2A">
    <w:name w:val="Rule 2A"/>
    <w:basedOn w:val="Normal"/>
    <w:rsid w:val="00DF7267"/>
    <w:pPr>
      <w:widowControl w:val="0"/>
      <w:shd w:val="clear" w:color="auto" w:fill="D9D9D9"/>
      <w:autoSpaceDE w:val="0"/>
      <w:autoSpaceDN w:val="0"/>
      <w:adjustRightInd w:val="0"/>
      <w:spacing w:before="120" w:after="120"/>
      <w:jc w:val="both"/>
    </w:pPr>
    <w:rPr>
      <w:bCs/>
      <w:sz w:val="20"/>
      <w:szCs w:val="20"/>
    </w:rPr>
  </w:style>
  <w:style w:type="paragraph" w:customStyle="1" w:styleId="Rule2B">
    <w:name w:val="Rule 2B"/>
    <w:basedOn w:val="Normal"/>
    <w:rsid w:val="00DF7267"/>
    <w:pPr>
      <w:widowControl w:val="0"/>
      <w:shd w:val="clear" w:color="auto" w:fill="D9D9D9"/>
      <w:autoSpaceDE w:val="0"/>
      <w:autoSpaceDN w:val="0"/>
      <w:adjustRightInd w:val="0"/>
      <w:spacing w:before="120" w:after="120"/>
      <w:jc w:val="both"/>
    </w:pPr>
    <w:rPr>
      <w:bCs/>
      <w:sz w:val="20"/>
      <w:szCs w:val="20"/>
    </w:rPr>
  </w:style>
  <w:style w:type="paragraph" w:customStyle="1" w:styleId="CMS-1">
    <w:name w:val="CMS-1"/>
    <w:basedOn w:val="Normal"/>
    <w:rsid w:val="005E658F"/>
    <w:pPr>
      <w:widowControl w:val="0"/>
      <w:autoSpaceDE w:val="0"/>
      <w:autoSpaceDN w:val="0"/>
      <w:adjustRightInd w:val="0"/>
      <w:ind w:left="360" w:right="360"/>
      <w:jc w:val="center"/>
    </w:pPr>
    <w:rPr>
      <w:b/>
      <w:bCs/>
      <w:shd w:val="clear" w:color="auto" w:fill="D9D9D9"/>
    </w:rPr>
  </w:style>
  <w:style w:type="paragraph" w:customStyle="1" w:styleId="CMS-2">
    <w:name w:val="CMS-2"/>
    <w:basedOn w:val="Normal"/>
    <w:rsid w:val="005E658F"/>
    <w:pPr>
      <w:widowControl w:val="0"/>
      <w:shd w:val="clear" w:color="auto" w:fill="D9D9D9"/>
      <w:autoSpaceDE w:val="0"/>
      <w:autoSpaceDN w:val="0"/>
      <w:adjustRightInd w:val="0"/>
      <w:jc w:val="both"/>
    </w:pPr>
    <w:rPr>
      <w:bCs/>
      <w:sz w:val="20"/>
      <w:szCs w:val="20"/>
    </w:rPr>
  </w:style>
  <w:style w:type="paragraph" w:customStyle="1" w:styleId="CMS-3">
    <w:name w:val="CMS-3"/>
    <w:basedOn w:val="Normal"/>
    <w:rsid w:val="005E658F"/>
    <w:pPr>
      <w:widowControl w:val="0"/>
      <w:shd w:val="clear" w:color="auto" w:fill="000000"/>
      <w:autoSpaceDE w:val="0"/>
      <w:autoSpaceDN w:val="0"/>
      <w:adjustRightInd w:val="0"/>
      <w:jc w:val="center"/>
    </w:pPr>
    <w:rPr>
      <w:b/>
      <w:sz w:val="20"/>
      <w:szCs w:val="20"/>
    </w:rPr>
  </w:style>
  <w:style w:type="paragraph" w:customStyle="1" w:styleId="CMS-4">
    <w:name w:val="CMS-4"/>
    <w:basedOn w:val="Heading1"/>
    <w:rsid w:val="005E658F"/>
    <w:pPr>
      <w:keepNext w:val="0"/>
      <w:widowControl w:val="0"/>
      <w:shd w:val="clear" w:color="auto" w:fill="000000"/>
      <w:autoSpaceDE w:val="0"/>
      <w:autoSpaceDN w:val="0"/>
      <w:adjustRightInd w:val="0"/>
      <w:spacing w:before="0" w:after="0"/>
      <w:jc w:val="center"/>
    </w:pPr>
    <w:rPr>
      <w:rFonts w:ascii="Times New Roman" w:hAnsi="Times New Roman" w:cs="Times New Roman"/>
      <w:kern w:val="0"/>
      <w:sz w:val="24"/>
      <w:szCs w:val="24"/>
    </w:rPr>
  </w:style>
  <w:style w:type="paragraph" w:customStyle="1" w:styleId="CMS-5">
    <w:name w:val="CMS-5"/>
    <w:basedOn w:val="Normal"/>
    <w:rsid w:val="005E658F"/>
    <w:pPr>
      <w:widowControl w:val="0"/>
      <w:shd w:val="clear" w:color="auto" w:fill="000000"/>
      <w:autoSpaceDE w:val="0"/>
      <w:autoSpaceDN w:val="0"/>
      <w:adjustRightInd w:val="0"/>
      <w:jc w:val="center"/>
    </w:pPr>
    <w:rPr>
      <w:b/>
      <w:sz w:val="20"/>
      <w:szCs w:val="20"/>
    </w:rPr>
  </w:style>
  <w:style w:type="paragraph" w:customStyle="1" w:styleId="CMS-0">
    <w:name w:val="CMS-0"/>
    <w:basedOn w:val="Normal"/>
    <w:rsid w:val="00ED28EB"/>
    <w:pPr>
      <w:widowControl w:val="0"/>
      <w:autoSpaceDE w:val="0"/>
      <w:autoSpaceDN w:val="0"/>
      <w:adjustRightInd w:val="0"/>
      <w:jc w:val="both"/>
    </w:pPr>
    <w:rPr>
      <w:b/>
      <w:bCs/>
      <w:sz w:val="28"/>
      <w:szCs w:val="28"/>
      <w:shd w:val="clear" w:color="auto" w:fill="000000"/>
    </w:rPr>
  </w:style>
  <w:style w:type="paragraph" w:customStyle="1" w:styleId="CMS-2A">
    <w:name w:val="CMS-2A"/>
    <w:basedOn w:val="Normal"/>
    <w:rsid w:val="00ED28EB"/>
    <w:pPr>
      <w:widowControl w:val="0"/>
      <w:autoSpaceDE w:val="0"/>
      <w:autoSpaceDN w:val="0"/>
      <w:adjustRightInd w:val="0"/>
      <w:ind w:left="360" w:right="360"/>
      <w:jc w:val="both"/>
    </w:pPr>
    <w:rPr>
      <w:sz w:val="20"/>
      <w:szCs w:val="20"/>
    </w:rPr>
  </w:style>
  <w:style w:type="paragraph" w:customStyle="1" w:styleId="Title1">
    <w:name w:val="Title 1"/>
    <w:basedOn w:val="Normal"/>
    <w:rsid w:val="00905C0B"/>
    <w:pPr>
      <w:widowControl w:val="0"/>
      <w:pBdr>
        <w:top w:val="single" w:sz="2" w:space="1" w:color="auto"/>
        <w:bottom w:val="single" w:sz="2" w:space="1" w:color="auto"/>
      </w:pBdr>
      <w:autoSpaceDE w:val="0"/>
      <w:autoSpaceDN w:val="0"/>
      <w:adjustRightInd w:val="0"/>
      <w:spacing w:after="240"/>
    </w:pPr>
    <w:rPr>
      <w:b/>
      <w:bCs/>
      <w:color w:val="000000"/>
    </w:rPr>
  </w:style>
  <w:style w:type="paragraph" w:customStyle="1" w:styleId="Title2">
    <w:name w:val="Title 2"/>
    <w:basedOn w:val="Title1"/>
    <w:rsid w:val="00610C04"/>
  </w:style>
  <w:style w:type="paragraph" w:customStyle="1" w:styleId="Title3">
    <w:name w:val="Title 3"/>
    <w:basedOn w:val="Normal"/>
    <w:rsid w:val="00E42EBE"/>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Title4">
    <w:name w:val="Title 4"/>
    <w:basedOn w:val="Normal"/>
    <w:rsid w:val="008E14C2"/>
    <w:pPr>
      <w:widowControl w:val="0"/>
      <w:autoSpaceDE w:val="0"/>
      <w:autoSpaceDN w:val="0"/>
      <w:adjustRightInd w:val="0"/>
      <w:jc w:val="both"/>
    </w:pPr>
    <w:rPr>
      <w:bCs/>
      <w:sz w:val="16"/>
      <w:szCs w:val="16"/>
    </w:rPr>
  </w:style>
  <w:style w:type="paragraph" w:customStyle="1" w:styleId="Para1">
    <w:name w:val="Para 1"/>
    <w:basedOn w:val="CMS-2"/>
    <w:rsid w:val="000D3DA7"/>
    <w:pPr>
      <w:spacing w:before="40" w:after="40"/>
      <w:ind w:left="374" w:hanging="374"/>
    </w:pPr>
  </w:style>
  <w:style w:type="paragraph" w:customStyle="1" w:styleId="Rule1a">
    <w:name w:val="Rule 1a"/>
    <w:basedOn w:val="Rule2A"/>
    <w:rsid w:val="007C1E26"/>
    <w:pPr>
      <w:spacing w:before="240"/>
    </w:pPr>
    <w:rPr>
      <w:b/>
      <w:i/>
      <w:sz w:val="24"/>
      <w:szCs w:val="24"/>
      <w:u w:val="single"/>
    </w:rPr>
  </w:style>
  <w:style w:type="paragraph" w:customStyle="1" w:styleId="Rule3a">
    <w:name w:val="Rule 3a"/>
    <w:basedOn w:val="Rule"/>
    <w:rsid w:val="00B621A5"/>
    <w:pPr>
      <w:shd w:val="clear" w:color="auto" w:fill="C0C0C0"/>
    </w:pPr>
  </w:style>
  <w:style w:type="paragraph" w:styleId="NormalWeb">
    <w:name w:val="Normal (Web)"/>
    <w:basedOn w:val="Normal"/>
    <w:rsid w:val="007C1E26"/>
  </w:style>
  <w:style w:type="paragraph" w:customStyle="1" w:styleId="TitleL">
    <w:name w:val="Title L"/>
    <w:basedOn w:val="Normal"/>
    <w:rsid w:val="00131E6E"/>
    <w:pPr>
      <w:widowControl w:val="0"/>
      <w:pBdr>
        <w:top w:val="single" w:sz="2" w:space="1" w:color="C0C0C0"/>
        <w:bottom w:val="single" w:sz="2" w:space="1" w:color="C0C0C0"/>
      </w:pBdr>
      <w:autoSpaceDE w:val="0"/>
      <w:autoSpaceDN w:val="0"/>
      <w:adjustRightInd w:val="0"/>
      <w:spacing w:after="240"/>
    </w:pPr>
    <w:rPr>
      <w:b/>
      <w:bCs/>
      <w:color w:val="000000"/>
    </w:rPr>
  </w:style>
  <w:style w:type="paragraph" w:customStyle="1" w:styleId="TitleR">
    <w:name w:val="Title R"/>
    <w:basedOn w:val="Normal"/>
    <w:rsid w:val="00131E6E"/>
    <w:pPr>
      <w:widowControl w:val="0"/>
      <w:pBdr>
        <w:top w:val="single" w:sz="2" w:space="1" w:color="C0C0C0"/>
        <w:bottom w:val="single" w:sz="2" w:space="1" w:color="C0C0C0"/>
      </w:pBdr>
      <w:autoSpaceDE w:val="0"/>
      <w:autoSpaceDN w:val="0"/>
      <w:adjustRightInd w:val="0"/>
      <w:spacing w:after="240"/>
      <w:jc w:val="right"/>
    </w:pPr>
    <w:rPr>
      <w:b/>
      <w:bCs/>
      <w:color w:val="000000"/>
      <w:sz w:val="22"/>
      <w:szCs w:val="22"/>
    </w:rPr>
  </w:style>
  <w:style w:type="paragraph" w:customStyle="1" w:styleId="Indent1A">
    <w:name w:val="Indent 1A"/>
    <w:basedOn w:val="Normal"/>
    <w:rsid w:val="00421761"/>
    <w:pPr>
      <w:widowControl w:val="0"/>
      <w:numPr>
        <w:numId w:val="4"/>
      </w:numPr>
      <w:autoSpaceDE w:val="0"/>
      <w:autoSpaceDN w:val="0"/>
      <w:adjustRightInd w:val="0"/>
      <w:jc w:val="both"/>
    </w:pPr>
    <w:rPr>
      <w:sz w:val="20"/>
      <w:szCs w:val="20"/>
    </w:rPr>
  </w:style>
  <w:style w:type="paragraph" w:customStyle="1" w:styleId="Indent1B">
    <w:name w:val="Indent 1B"/>
    <w:basedOn w:val="Normal"/>
    <w:rsid w:val="00421761"/>
    <w:pPr>
      <w:widowControl w:val="0"/>
      <w:numPr>
        <w:ilvl w:val="1"/>
        <w:numId w:val="4"/>
      </w:numPr>
      <w:autoSpaceDE w:val="0"/>
      <w:autoSpaceDN w:val="0"/>
      <w:adjustRightInd w:val="0"/>
      <w:jc w:val="both"/>
    </w:pPr>
    <w:rPr>
      <w:sz w:val="20"/>
      <w:szCs w:val="20"/>
    </w:rPr>
  </w:style>
  <w:style w:type="paragraph" w:customStyle="1" w:styleId="Rule4a">
    <w:name w:val="Rule 4a"/>
    <w:basedOn w:val="CMS-0"/>
    <w:rsid w:val="00AC1EDB"/>
    <w:pPr>
      <w:spacing w:after="240"/>
    </w:pPr>
  </w:style>
  <w:style w:type="paragraph" w:customStyle="1" w:styleId="Rule4">
    <w:name w:val="Rule 4"/>
    <w:basedOn w:val="Normal"/>
    <w:rsid w:val="009170C6"/>
    <w:pPr>
      <w:shd w:val="clear" w:color="auto" w:fill="D9D9D9"/>
      <w:tabs>
        <w:tab w:val="left" w:pos="720"/>
        <w:tab w:val="left" w:pos="1440"/>
        <w:tab w:val="left" w:pos="2160"/>
        <w:tab w:val="left" w:pos="2880"/>
      </w:tabs>
      <w:spacing w:before="60"/>
      <w:ind w:left="720" w:hanging="720"/>
      <w:jc w:val="both"/>
    </w:pPr>
    <w:rPr>
      <w:bCs/>
      <w:i/>
      <w:sz w:val="18"/>
      <w:szCs w:val="18"/>
    </w:rPr>
  </w:style>
  <w:style w:type="paragraph" w:customStyle="1" w:styleId="Rule4b">
    <w:name w:val="Rule 4b"/>
    <w:basedOn w:val="Rule4"/>
    <w:rsid w:val="006E1402"/>
    <w:pPr>
      <w:numPr>
        <w:numId w:val="5"/>
      </w:numPr>
    </w:pPr>
  </w:style>
  <w:style w:type="paragraph" w:customStyle="1" w:styleId="Answers">
    <w:name w:val="Answers"/>
    <w:basedOn w:val="Normal"/>
    <w:rsid w:val="00B53D1F"/>
    <w:pPr>
      <w:spacing w:before="60" w:afterLines="60" w:after="144"/>
      <w:ind w:left="374"/>
      <w:jc w:val="both"/>
    </w:pPr>
    <w:rPr>
      <w:sz w:val="18"/>
      <w:szCs w:val="18"/>
      <w:shd w:val="clear" w:color="auto" w:fill="000000"/>
    </w:rPr>
  </w:style>
  <w:style w:type="paragraph" w:customStyle="1" w:styleId="Questions">
    <w:name w:val="Questions"/>
    <w:basedOn w:val="Normal"/>
    <w:rsid w:val="00B53D1F"/>
    <w:pPr>
      <w:shd w:val="clear" w:color="auto" w:fill="D9D9D9"/>
      <w:spacing w:before="60" w:afterLines="60" w:after="144"/>
      <w:jc w:val="both"/>
    </w:pPr>
    <w:rPr>
      <w:sz w:val="18"/>
      <w:szCs w:val="18"/>
    </w:rPr>
  </w:style>
  <w:style w:type="paragraph" w:customStyle="1" w:styleId="Question-Ans">
    <w:name w:val="Question-Ans"/>
    <w:basedOn w:val="Normal"/>
    <w:rsid w:val="00B53D1F"/>
    <w:pPr>
      <w:ind w:left="374" w:right="384"/>
      <w:jc w:val="both"/>
    </w:pPr>
    <w:rPr>
      <w:sz w:val="18"/>
      <w:szCs w:val="18"/>
    </w:rPr>
  </w:style>
  <w:style w:type="paragraph" w:customStyle="1" w:styleId="Answer2">
    <w:name w:val="Answer2"/>
    <w:basedOn w:val="Question-Ans"/>
    <w:rsid w:val="00B53D1F"/>
    <w:rPr>
      <w:shd w:val="clear" w:color="auto" w:fill="000000"/>
    </w:rPr>
  </w:style>
  <w:style w:type="paragraph" w:customStyle="1" w:styleId="Question3">
    <w:name w:val="Question 3"/>
    <w:basedOn w:val="Normal"/>
    <w:rsid w:val="00B53D1F"/>
    <w:pPr>
      <w:spacing w:before="60" w:after="120"/>
      <w:ind w:left="374"/>
      <w:jc w:val="both"/>
    </w:pPr>
    <w:rPr>
      <w:sz w:val="18"/>
      <w:szCs w:val="18"/>
      <w:shd w:val="clear" w:color="auto" w:fill="000000"/>
    </w:rPr>
  </w:style>
  <w:style w:type="paragraph" w:customStyle="1" w:styleId="Rule7">
    <w:name w:val="Rule 7"/>
    <w:basedOn w:val="Normal"/>
    <w:rsid w:val="00967352"/>
    <w:pPr>
      <w:spacing w:before="120" w:after="120"/>
      <w:ind w:left="748" w:hanging="748"/>
      <w:jc w:val="both"/>
    </w:pPr>
    <w:rPr>
      <w:sz w:val="20"/>
      <w:szCs w:val="20"/>
    </w:rPr>
  </w:style>
  <w:style w:type="paragraph" w:customStyle="1" w:styleId="Rule8">
    <w:name w:val="Rule 8"/>
    <w:basedOn w:val="Rule7"/>
    <w:rsid w:val="00967352"/>
    <w:pPr>
      <w:ind w:left="1122" w:hanging="374"/>
    </w:pPr>
  </w:style>
  <w:style w:type="paragraph" w:customStyle="1" w:styleId="Rule9">
    <w:name w:val="Rule 9"/>
    <w:basedOn w:val="Normal"/>
    <w:rsid w:val="00967352"/>
    <w:pPr>
      <w:spacing w:before="120" w:after="120"/>
      <w:ind w:left="1496" w:hanging="374"/>
      <w:jc w:val="both"/>
    </w:pPr>
    <w:rPr>
      <w:sz w:val="20"/>
      <w:szCs w:val="20"/>
    </w:rPr>
  </w:style>
  <w:style w:type="paragraph" w:customStyle="1" w:styleId="Shade20">
    <w:name w:val="Shade 20%"/>
    <w:basedOn w:val="Normal"/>
    <w:rsid w:val="008A71A5"/>
    <w:rPr>
      <w:b/>
      <w:sz w:val="18"/>
      <w:szCs w:val="18"/>
    </w:rPr>
  </w:style>
  <w:style w:type="paragraph" w:customStyle="1" w:styleId="Shade">
    <w:name w:val="Shade"/>
    <w:basedOn w:val="Normal"/>
    <w:rsid w:val="008A71A5"/>
    <w:pPr>
      <w:tabs>
        <w:tab w:val="left" w:pos="192"/>
      </w:tabs>
    </w:pPr>
    <w:rPr>
      <w:b/>
      <w:sz w:val="18"/>
      <w:szCs w:val="18"/>
    </w:rPr>
  </w:style>
  <w:style w:type="paragraph" w:customStyle="1" w:styleId="Rule-1">
    <w:name w:val="Rule-1"/>
    <w:basedOn w:val="Normal"/>
    <w:rsid w:val="00E13FD8"/>
    <w:pPr>
      <w:widowControl w:val="0"/>
      <w:shd w:val="clear" w:color="auto" w:fill="000000"/>
      <w:autoSpaceDE w:val="0"/>
      <w:autoSpaceDN w:val="0"/>
      <w:adjustRightInd w:val="0"/>
      <w:jc w:val="center"/>
    </w:pPr>
    <w:rPr>
      <w:b/>
      <w:color w:val="FFFFFF"/>
    </w:rPr>
  </w:style>
  <w:style w:type="paragraph" w:customStyle="1" w:styleId="Source1">
    <w:name w:val="Source 1"/>
    <w:basedOn w:val="Normal"/>
    <w:rsid w:val="002D6FBE"/>
    <w:pPr>
      <w:jc w:val="center"/>
    </w:pPr>
    <w:rPr>
      <w:i/>
      <w:sz w:val="18"/>
      <w:szCs w:val="18"/>
    </w:rPr>
  </w:style>
  <w:style w:type="paragraph" w:customStyle="1" w:styleId="StyleA">
    <w:name w:val="Style A"/>
    <w:basedOn w:val="Normal"/>
    <w:rsid w:val="002D6FBE"/>
    <w:pPr>
      <w:spacing w:before="120" w:after="120"/>
      <w:ind w:left="748" w:hanging="748"/>
      <w:jc w:val="both"/>
    </w:pPr>
    <w:rPr>
      <w:b/>
      <w:sz w:val="20"/>
      <w:szCs w:val="20"/>
    </w:rPr>
  </w:style>
  <w:style w:type="paragraph" w:customStyle="1" w:styleId="StyleB">
    <w:name w:val="Style B"/>
    <w:basedOn w:val="Normal"/>
    <w:rsid w:val="002D6FBE"/>
    <w:pPr>
      <w:spacing w:before="120" w:after="120"/>
      <w:ind w:left="1122" w:hanging="374"/>
      <w:jc w:val="both"/>
    </w:pPr>
    <w:rPr>
      <w:sz w:val="20"/>
      <w:szCs w:val="20"/>
    </w:rPr>
  </w:style>
  <w:style w:type="paragraph" w:customStyle="1" w:styleId="Rule-Indent1">
    <w:name w:val="Rule-Indent 1"/>
    <w:basedOn w:val="NormalWeb"/>
    <w:rsid w:val="00C07E36"/>
    <w:pPr>
      <w:widowControl w:val="0"/>
      <w:autoSpaceDE w:val="0"/>
      <w:autoSpaceDN w:val="0"/>
      <w:adjustRightInd w:val="0"/>
      <w:ind w:left="720" w:hanging="360"/>
      <w:jc w:val="both"/>
    </w:pPr>
    <w:rPr>
      <w:sz w:val="18"/>
      <w:szCs w:val="18"/>
    </w:rPr>
  </w:style>
  <w:style w:type="paragraph" w:customStyle="1" w:styleId="Rule-LeftHeader">
    <w:name w:val="Rule-Left Header"/>
    <w:basedOn w:val="NormalWeb"/>
    <w:rsid w:val="00C07E36"/>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Example">
    <w:name w:val="Example"/>
    <w:basedOn w:val="NormalWeb"/>
    <w:rsid w:val="00C07E36"/>
    <w:pPr>
      <w:widowControl w:val="0"/>
      <w:autoSpaceDE w:val="0"/>
      <w:autoSpaceDN w:val="0"/>
      <w:adjustRightInd w:val="0"/>
      <w:jc w:val="both"/>
    </w:pPr>
    <w:rPr>
      <w:b/>
      <w:bCs/>
      <w:shd w:val="clear" w:color="auto" w:fill="000000"/>
    </w:rPr>
  </w:style>
  <w:style w:type="paragraph" w:customStyle="1" w:styleId="Rule-LTitle">
    <w:name w:val="Rule - L Title"/>
    <w:basedOn w:val="Normal"/>
    <w:rsid w:val="008E0377"/>
    <w:pPr>
      <w:widowControl w:val="0"/>
      <w:pBdr>
        <w:top w:val="single" w:sz="4" w:space="1" w:color="C0C0C0"/>
        <w:bottom w:val="single" w:sz="4" w:space="1" w:color="C0C0C0"/>
      </w:pBdr>
      <w:autoSpaceDE w:val="0"/>
      <w:autoSpaceDN w:val="0"/>
      <w:adjustRightInd w:val="0"/>
      <w:spacing w:after="240"/>
      <w:jc w:val="both"/>
    </w:pPr>
    <w:rPr>
      <w:b/>
      <w:bCs/>
    </w:rPr>
  </w:style>
  <w:style w:type="paragraph" w:customStyle="1" w:styleId="Rule-Shading">
    <w:name w:val="Rule-Shading"/>
    <w:basedOn w:val="Normal"/>
    <w:rsid w:val="008E0377"/>
    <w:pPr>
      <w:widowControl w:val="0"/>
      <w:shd w:val="clear" w:color="auto" w:fill="D9D9D9"/>
      <w:autoSpaceDE w:val="0"/>
      <w:autoSpaceDN w:val="0"/>
      <w:adjustRightInd w:val="0"/>
      <w:jc w:val="center"/>
    </w:pPr>
    <w:rPr>
      <w:b/>
      <w:bCs/>
    </w:rPr>
  </w:style>
  <w:style w:type="paragraph" w:customStyle="1" w:styleId="Rule-Example">
    <w:name w:val="Rule-Example"/>
    <w:basedOn w:val="Normal"/>
    <w:rsid w:val="008E0377"/>
    <w:pPr>
      <w:widowControl w:val="0"/>
      <w:autoSpaceDE w:val="0"/>
      <w:autoSpaceDN w:val="0"/>
      <w:adjustRightInd w:val="0"/>
      <w:jc w:val="both"/>
    </w:pPr>
    <w:rPr>
      <w:b/>
      <w:bCs/>
      <w:shd w:val="clear" w:color="auto" w:fill="000000"/>
    </w:rPr>
  </w:style>
  <w:style w:type="paragraph" w:customStyle="1" w:styleId="Rule-ReviseDate">
    <w:name w:val="Rule-Revise Date"/>
    <w:basedOn w:val="Normal"/>
    <w:rsid w:val="008E0377"/>
    <w:pPr>
      <w:widowControl w:val="0"/>
      <w:autoSpaceDE w:val="0"/>
      <w:autoSpaceDN w:val="0"/>
      <w:adjustRightInd w:val="0"/>
      <w:jc w:val="both"/>
    </w:pPr>
    <w:rPr>
      <w:b/>
      <w:bCs/>
      <w:i/>
      <w:iCs/>
      <w:sz w:val="18"/>
      <w:szCs w:val="18"/>
    </w:rPr>
  </w:style>
  <w:style w:type="paragraph" w:customStyle="1" w:styleId="Rule-Bullett">
    <w:name w:val="Rule-Bullett"/>
    <w:basedOn w:val="Normal"/>
    <w:rsid w:val="008E0377"/>
    <w:pPr>
      <w:widowControl w:val="0"/>
      <w:autoSpaceDE w:val="0"/>
      <w:autoSpaceDN w:val="0"/>
      <w:adjustRightInd w:val="0"/>
      <w:spacing w:before="60" w:after="60"/>
      <w:ind w:left="900" w:hanging="180"/>
      <w:jc w:val="both"/>
    </w:pPr>
    <w:rPr>
      <w:sz w:val="18"/>
      <w:szCs w:val="18"/>
    </w:rPr>
  </w:style>
  <w:style w:type="paragraph" w:customStyle="1" w:styleId="Rule3aa">
    <w:name w:val="Rule 3aa"/>
    <w:basedOn w:val="Normal"/>
    <w:rsid w:val="008C776F"/>
    <w:pPr>
      <w:spacing w:before="120" w:after="120"/>
      <w:ind w:left="374" w:hanging="374"/>
      <w:jc w:val="both"/>
    </w:pPr>
    <w:rPr>
      <w:b/>
      <w:sz w:val="20"/>
      <w:szCs w:val="20"/>
      <w:shd w:val="clear" w:color="auto" w:fill="D9D9D9"/>
    </w:rPr>
  </w:style>
  <w:style w:type="paragraph" w:customStyle="1" w:styleId="Rule-Heading">
    <w:name w:val="Rule-Heading"/>
    <w:basedOn w:val="Normal"/>
    <w:rsid w:val="008A0F64"/>
    <w:pPr>
      <w:widowControl w:val="0"/>
      <w:shd w:val="clear" w:color="auto" w:fill="000000"/>
      <w:autoSpaceDE w:val="0"/>
      <w:autoSpaceDN w:val="0"/>
      <w:adjustRightInd w:val="0"/>
      <w:spacing w:after="240"/>
      <w:jc w:val="center"/>
    </w:pPr>
    <w:rPr>
      <w:b/>
    </w:rPr>
  </w:style>
  <w:style w:type="paragraph" w:customStyle="1" w:styleId="Rule-FirstIndent">
    <w:name w:val="Rule-First Indent"/>
    <w:basedOn w:val="Normal"/>
    <w:rsid w:val="008A0F64"/>
    <w:pPr>
      <w:widowControl w:val="0"/>
      <w:autoSpaceDE w:val="0"/>
      <w:autoSpaceDN w:val="0"/>
      <w:adjustRightInd w:val="0"/>
      <w:spacing w:before="120" w:after="120"/>
      <w:ind w:left="360" w:hanging="360"/>
      <w:jc w:val="both"/>
    </w:pPr>
    <w:rPr>
      <w:sz w:val="20"/>
      <w:szCs w:val="20"/>
    </w:rPr>
  </w:style>
  <w:style w:type="paragraph" w:customStyle="1" w:styleId="Rule-SecondIndent">
    <w:name w:val="Rule-Second Indent"/>
    <w:basedOn w:val="Normal"/>
    <w:rsid w:val="008A0F64"/>
    <w:pPr>
      <w:widowControl w:val="0"/>
      <w:autoSpaceDE w:val="0"/>
      <w:autoSpaceDN w:val="0"/>
      <w:adjustRightInd w:val="0"/>
      <w:spacing w:before="120" w:after="120"/>
      <w:jc w:val="both"/>
    </w:pPr>
    <w:rPr>
      <w:sz w:val="20"/>
      <w:szCs w:val="20"/>
    </w:rPr>
  </w:style>
  <w:style w:type="paragraph" w:customStyle="1" w:styleId="Rule-2ndIndent">
    <w:name w:val="Rule-2nd Indent"/>
    <w:basedOn w:val="Normal"/>
    <w:rsid w:val="008A0F64"/>
    <w:pPr>
      <w:widowControl w:val="0"/>
      <w:numPr>
        <w:numId w:val="7"/>
      </w:numPr>
      <w:autoSpaceDE w:val="0"/>
      <w:autoSpaceDN w:val="0"/>
      <w:adjustRightInd w:val="0"/>
      <w:spacing w:before="120" w:after="120"/>
      <w:jc w:val="both"/>
    </w:pPr>
    <w:rPr>
      <w:sz w:val="20"/>
      <w:szCs w:val="20"/>
    </w:rPr>
  </w:style>
  <w:style w:type="paragraph" w:customStyle="1" w:styleId="Rule-3rdIndent">
    <w:name w:val="Rule-3rd Indent"/>
    <w:basedOn w:val="Normal"/>
    <w:rsid w:val="008A0F64"/>
    <w:pPr>
      <w:widowControl w:val="0"/>
      <w:autoSpaceDE w:val="0"/>
      <w:autoSpaceDN w:val="0"/>
      <w:adjustRightInd w:val="0"/>
      <w:spacing w:before="120" w:after="120"/>
      <w:ind w:left="1080" w:hanging="360"/>
      <w:jc w:val="both"/>
    </w:pPr>
    <w:rPr>
      <w:sz w:val="20"/>
      <w:szCs w:val="20"/>
    </w:rPr>
  </w:style>
  <w:style w:type="paragraph" w:customStyle="1" w:styleId="Rule1-Heading">
    <w:name w:val="Rule 1 - Heading"/>
    <w:basedOn w:val="Heading1"/>
    <w:rsid w:val="00E62AB9"/>
    <w:pPr>
      <w:keepNext w:val="0"/>
      <w:widowControl w:val="0"/>
      <w:shd w:val="clear" w:color="auto" w:fill="000000"/>
      <w:autoSpaceDE w:val="0"/>
      <w:autoSpaceDN w:val="0"/>
      <w:adjustRightInd w:val="0"/>
      <w:spacing w:before="0" w:after="0"/>
      <w:jc w:val="center"/>
    </w:pPr>
    <w:rPr>
      <w:rFonts w:ascii="Times New Roman" w:hAnsi="Times New Roman" w:cs="Times New Roman"/>
      <w:kern w:val="0"/>
      <w:sz w:val="24"/>
      <w:szCs w:val="24"/>
    </w:rPr>
  </w:style>
  <w:style w:type="paragraph" w:customStyle="1" w:styleId="Rule2-Heading2">
    <w:name w:val="Rule 2 - Heading 2"/>
    <w:basedOn w:val="Heading2"/>
    <w:rsid w:val="00E62AB9"/>
    <w:pPr>
      <w:keepNext w:val="0"/>
      <w:widowControl w:val="0"/>
      <w:autoSpaceDE w:val="0"/>
      <w:autoSpaceDN w:val="0"/>
      <w:adjustRightInd w:val="0"/>
      <w:spacing w:before="0" w:after="0"/>
      <w:jc w:val="both"/>
    </w:pPr>
    <w:rPr>
      <w:rFonts w:ascii="Times New Roman" w:hAnsi="Times New Roman" w:cs="Times New Roman"/>
      <w:i w:val="0"/>
      <w:iCs w:val="0"/>
      <w:sz w:val="20"/>
      <w:szCs w:val="20"/>
      <w:shd w:val="clear" w:color="auto" w:fill="CCCCCC"/>
    </w:rPr>
  </w:style>
  <w:style w:type="paragraph" w:customStyle="1" w:styleId="Rule3-HeadingLeft">
    <w:name w:val="Rule 3 - Heading (Left)"/>
    <w:basedOn w:val="NormalWeb"/>
    <w:rsid w:val="00E62AB9"/>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Rule4-HeadingRight">
    <w:name w:val="Rule 4 - Heading (Right)"/>
    <w:basedOn w:val="NormalWeb"/>
    <w:rsid w:val="00E62AB9"/>
    <w:pPr>
      <w:widowControl w:val="0"/>
      <w:pBdr>
        <w:top w:val="single" w:sz="4" w:space="1" w:color="C0C0C0"/>
        <w:bottom w:val="single" w:sz="4" w:space="1" w:color="C0C0C0"/>
      </w:pBdr>
      <w:autoSpaceDE w:val="0"/>
      <w:autoSpaceDN w:val="0"/>
      <w:adjustRightInd w:val="0"/>
      <w:spacing w:after="240"/>
      <w:jc w:val="right"/>
    </w:pPr>
    <w:rPr>
      <w:b/>
    </w:rPr>
  </w:style>
  <w:style w:type="paragraph" w:customStyle="1" w:styleId="Rule5-HeadingExample">
    <w:name w:val="Rule 5 - Heading (Example)"/>
    <w:basedOn w:val="NormalWeb"/>
    <w:rsid w:val="00E62AB9"/>
    <w:pPr>
      <w:widowControl w:val="0"/>
      <w:shd w:val="clear" w:color="auto" w:fill="CCCCCC"/>
      <w:autoSpaceDE w:val="0"/>
      <w:autoSpaceDN w:val="0"/>
      <w:adjustRightInd w:val="0"/>
      <w:jc w:val="both"/>
    </w:pPr>
    <w:rPr>
      <w:b/>
      <w:bCs/>
      <w:sz w:val="18"/>
      <w:szCs w:val="18"/>
    </w:rPr>
  </w:style>
  <w:style w:type="paragraph" w:customStyle="1" w:styleId="Rule6-HeadingExample">
    <w:name w:val="Rule 6 - Heading (Example)"/>
    <w:basedOn w:val="BodyText"/>
    <w:rsid w:val="00E62AB9"/>
    <w:pPr>
      <w:widowControl w:val="0"/>
      <w:shd w:val="clear" w:color="auto" w:fill="D9D9D9"/>
      <w:autoSpaceDE w:val="0"/>
      <w:autoSpaceDN w:val="0"/>
      <w:adjustRightInd w:val="0"/>
      <w:spacing w:after="0"/>
      <w:jc w:val="both"/>
    </w:pPr>
    <w:rPr>
      <w:b/>
      <w:bCs/>
      <w:sz w:val="18"/>
      <w:szCs w:val="18"/>
    </w:rPr>
  </w:style>
  <w:style w:type="paragraph" w:customStyle="1" w:styleId="Rule-2">
    <w:name w:val="Rule-2"/>
    <w:basedOn w:val="Normal"/>
    <w:rsid w:val="00E13FD8"/>
    <w:pPr>
      <w:widowControl w:val="0"/>
      <w:shd w:val="clear" w:color="auto" w:fill="CCCCCC"/>
      <w:autoSpaceDE w:val="0"/>
      <w:autoSpaceDN w:val="0"/>
      <w:adjustRightInd w:val="0"/>
      <w:spacing w:after="120"/>
      <w:jc w:val="center"/>
    </w:pPr>
    <w:rPr>
      <w:b/>
      <w:bCs/>
    </w:rPr>
  </w:style>
  <w:style w:type="paragraph" w:customStyle="1" w:styleId="Rule-3">
    <w:name w:val="Rule-3"/>
    <w:basedOn w:val="Normal"/>
    <w:rsid w:val="00E13FD8"/>
    <w:pPr>
      <w:widowControl w:val="0"/>
      <w:pBdr>
        <w:top w:val="single" w:sz="4" w:space="1" w:color="999999"/>
        <w:left w:val="single" w:sz="4" w:space="4" w:color="999999"/>
        <w:bottom w:val="single" w:sz="4" w:space="1" w:color="999999"/>
        <w:right w:val="single" w:sz="4" w:space="4" w:color="999999"/>
      </w:pBdr>
      <w:autoSpaceDE w:val="0"/>
      <w:autoSpaceDN w:val="0"/>
      <w:adjustRightInd w:val="0"/>
      <w:ind w:left="180" w:right="90"/>
    </w:pPr>
    <w:rPr>
      <w:b/>
      <w:color w:val="000000"/>
      <w:sz w:val="22"/>
      <w:szCs w:val="22"/>
      <w:u w:val="single"/>
    </w:rPr>
  </w:style>
  <w:style w:type="paragraph" w:customStyle="1" w:styleId="Rule-4">
    <w:name w:val="Rule-4"/>
    <w:basedOn w:val="Normal"/>
    <w:rsid w:val="00E13FD8"/>
    <w:pPr>
      <w:widowControl w:val="0"/>
      <w:autoSpaceDE w:val="0"/>
      <w:autoSpaceDN w:val="0"/>
      <w:adjustRightInd w:val="0"/>
      <w:jc w:val="center"/>
    </w:pPr>
    <w:rPr>
      <w:b/>
      <w:color w:val="FFFFFF"/>
      <w:sz w:val="28"/>
      <w:szCs w:val="28"/>
      <w:shd w:val="clear" w:color="auto" w:fill="000000"/>
    </w:rPr>
  </w:style>
  <w:style w:type="paragraph" w:customStyle="1" w:styleId="Rule-6">
    <w:name w:val="Rule-6"/>
    <w:basedOn w:val="Normal"/>
    <w:rsid w:val="0010472E"/>
    <w:pPr>
      <w:widowControl w:val="0"/>
      <w:shd w:val="clear" w:color="auto" w:fill="D9D9D9"/>
      <w:autoSpaceDE w:val="0"/>
      <w:autoSpaceDN w:val="0"/>
      <w:adjustRightInd w:val="0"/>
      <w:spacing w:before="60" w:after="60"/>
      <w:jc w:val="center"/>
    </w:pPr>
    <w:rPr>
      <w:b/>
      <w:bCs/>
      <w:sz w:val="28"/>
      <w:szCs w:val="28"/>
    </w:rPr>
  </w:style>
  <w:style w:type="paragraph" w:customStyle="1" w:styleId="Regulation-1">
    <w:name w:val="Regulation - 1"/>
    <w:basedOn w:val="Normal"/>
    <w:rsid w:val="00FC7122"/>
    <w:pPr>
      <w:widowControl w:val="0"/>
      <w:shd w:val="clear" w:color="auto" w:fill="CCCCCC"/>
      <w:autoSpaceDE w:val="0"/>
      <w:autoSpaceDN w:val="0"/>
      <w:adjustRightInd w:val="0"/>
      <w:jc w:val="both"/>
    </w:pPr>
    <w:rPr>
      <w:b/>
      <w:bCs/>
      <w:i/>
    </w:rPr>
  </w:style>
  <w:style w:type="paragraph" w:customStyle="1" w:styleId="Rule5">
    <w:name w:val="Rule 5"/>
    <w:basedOn w:val="BodyText"/>
    <w:rsid w:val="009170C6"/>
    <w:pPr>
      <w:keepNext/>
      <w:keepLines/>
      <w:tabs>
        <w:tab w:val="left" w:pos="1440"/>
        <w:tab w:val="left" w:pos="2160"/>
        <w:tab w:val="left" w:pos="2880"/>
      </w:tabs>
      <w:spacing w:before="120"/>
      <w:jc w:val="center"/>
    </w:pPr>
    <w:rPr>
      <w:b/>
      <w:bCs/>
      <w:sz w:val="18"/>
      <w:szCs w:val="18"/>
      <w:shd w:val="clear" w:color="auto" w:fill="D9D9D9"/>
      <w:lang w:val="en"/>
    </w:rPr>
  </w:style>
  <w:style w:type="paragraph" w:customStyle="1" w:styleId="Rule2a0">
    <w:name w:val="Rule 2a"/>
    <w:basedOn w:val="Normal"/>
    <w:rsid w:val="00795B80"/>
    <w:pPr>
      <w:tabs>
        <w:tab w:val="left" w:pos="0"/>
        <w:tab w:val="left" w:pos="480"/>
        <w:tab w:val="left" w:pos="720"/>
        <w:tab w:val="left" w:pos="960"/>
        <w:tab w:val="left" w:pos="1440"/>
        <w:tab w:val="left" w:pos="1920"/>
        <w:tab w:val="left" w:pos="216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jc w:val="both"/>
    </w:pPr>
    <w:rPr>
      <w:b/>
      <w:bCs/>
      <w:sz w:val="18"/>
      <w:szCs w:val="18"/>
      <w:shd w:val="clear" w:color="auto" w:fill="D9D9D9"/>
    </w:rPr>
  </w:style>
  <w:style w:type="paragraph" w:customStyle="1" w:styleId="ShadeCenter">
    <w:name w:val="Shade Center"/>
    <w:basedOn w:val="Normal"/>
    <w:rsid w:val="005D486D"/>
    <w:pPr>
      <w:shd w:val="clear" w:color="auto" w:fill="D9D9D9"/>
      <w:tabs>
        <w:tab w:val="left" w:pos="720"/>
        <w:tab w:val="left" w:pos="1440"/>
        <w:tab w:val="left" w:pos="2160"/>
        <w:tab w:val="left" w:pos="2880"/>
      </w:tabs>
      <w:jc w:val="center"/>
    </w:pPr>
    <w:rPr>
      <w:b/>
      <w:sz w:val="20"/>
      <w:szCs w:val="20"/>
    </w:rPr>
  </w:style>
  <w:style w:type="paragraph" w:customStyle="1" w:styleId="Shade1">
    <w:name w:val="Shade 1"/>
    <w:basedOn w:val="Normal"/>
    <w:rsid w:val="000E416F"/>
    <w:pPr>
      <w:shd w:val="clear" w:color="auto" w:fill="D9D9D9"/>
      <w:tabs>
        <w:tab w:val="left" w:pos="720"/>
        <w:tab w:val="left" w:pos="1440"/>
        <w:tab w:val="left" w:pos="2160"/>
        <w:tab w:val="left" w:pos="2880"/>
      </w:tabs>
      <w:jc w:val="center"/>
    </w:pPr>
    <w:rPr>
      <w:b/>
      <w:sz w:val="20"/>
      <w:szCs w:val="20"/>
    </w:rPr>
  </w:style>
  <w:style w:type="paragraph" w:customStyle="1" w:styleId="ShadeRed">
    <w:name w:val="Shade Red"/>
    <w:basedOn w:val="Heading1"/>
    <w:rsid w:val="000E416F"/>
    <w:pPr>
      <w:keepLines/>
      <w:shd w:val="clear" w:color="auto" w:fill="FF0000"/>
      <w:tabs>
        <w:tab w:val="left" w:pos="720"/>
        <w:tab w:val="left" w:pos="1440"/>
        <w:tab w:val="left" w:pos="2160"/>
        <w:tab w:val="left" w:pos="2880"/>
        <w:tab w:val="right" w:pos="8640"/>
      </w:tabs>
      <w:spacing w:before="0" w:after="0"/>
      <w:jc w:val="center"/>
    </w:pPr>
    <w:rPr>
      <w:rFonts w:ascii="Times New Roman" w:hAnsi="Times New Roman" w:cs="Times New Roman"/>
      <w:i/>
      <w:color w:val="FFFFFF"/>
      <w:sz w:val="20"/>
      <w:szCs w:val="20"/>
    </w:rPr>
  </w:style>
  <w:style w:type="paragraph" w:styleId="Header">
    <w:name w:val="header"/>
    <w:basedOn w:val="Normal"/>
    <w:rsid w:val="00AD18BA"/>
    <w:pPr>
      <w:tabs>
        <w:tab w:val="center" w:pos="4320"/>
        <w:tab w:val="right" w:pos="8640"/>
      </w:tabs>
    </w:pPr>
  </w:style>
  <w:style w:type="paragraph" w:styleId="Footer">
    <w:name w:val="footer"/>
    <w:basedOn w:val="Normal"/>
    <w:link w:val="FooterChar"/>
    <w:uiPriority w:val="99"/>
    <w:rsid w:val="00AD18BA"/>
    <w:pPr>
      <w:tabs>
        <w:tab w:val="center" w:pos="4320"/>
        <w:tab w:val="right" w:pos="8640"/>
      </w:tabs>
    </w:pPr>
  </w:style>
  <w:style w:type="table" w:styleId="TableGrid">
    <w:name w:val="Table Grid"/>
    <w:basedOn w:val="TableNormal"/>
    <w:rsid w:val="00AD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A5D46"/>
  </w:style>
  <w:style w:type="character" w:styleId="Hyperlink">
    <w:name w:val="Hyperlink"/>
    <w:rsid w:val="00B538DA"/>
    <w:rPr>
      <w:color w:val="0563C1"/>
      <w:u w:val="single"/>
    </w:rPr>
  </w:style>
  <w:style w:type="character" w:customStyle="1" w:styleId="FooterChar">
    <w:name w:val="Footer Char"/>
    <w:link w:val="Footer"/>
    <w:uiPriority w:val="99"/>
    <w:rsid w:val="00B83E8A"/>
    <w:rPr>
      <w:sz w:val="24"/>
      <w:szCs w:val="24"/>
    </w:rPr>
  </w:style>
  <w:style w:type="character" w:customStyle="1" w:styleId="UnresolvedMention1">
    <w:name w:val="Unresolved Mention1"/>
    <w:uiPriority w:val="99"/>
    <w:semiHidden/>
    <w:unhideWhenUsed/>
    <w:rsid w:val="009D13D9"/>
    <w:rPr>
      <w:color w:val="605E5C"/>
      <w:shd w:val="clear" w:color="auto" w:fill="E1DFDD"/>
    </w:rPr>
  </w:style>
  <w:style w:type="character" w:customStyle="1" w:styleId="UnresolvedMention2">
    <w:name w:val="Unresolved Mention2"/>
    <w:basedOn w:val="DefaultParagraphFont"/>
    <w:uiPriority w:val="99"/>
    <w:semiHidden/>
    <w:unhideWhenUsed/>
    <w:rsid w:val="0012724F"/>
    <w:rPr>
      <w:color w:val="605E5C"/>
      <w:shd w:val="clear" w:color="auto" w:fill="E1DFDD"/>
    </w:rPr>
  </w:style>
  <w:style w:type="character" w:customStyle="1" w:styleId="UnresolvedMention3">
    <w:name w:val="Unresolved Mention3"/>
    <w:basedOn w:val="DefaultParagraphFont"/>
    <w:uiPriority w:val="99"/>
    <w:semiHidden/>
    <w:unhideWhenUsed/>
    <w:rsid w:val="009F40D2"/>
    <w:rPr>
      <w:color w:val="605E5C"/>
      <w:shd w:val="clear" w:color="auto" w:fill="E1DFDD"/>
    </w:rPr>
  </w:style>
  <w:style w:type="paragraph" w:styleId="ListParagraph">
    <w:name w:val="List Paragraph"/>
    <w:basedOn w:val="Normal"/>
    <w:uiPriority w:val="34"/>
    <w:qFormat/>
    <w:rsid w:val="008F6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6307">
      <w:bodyDiv w:val="1"/>
      <w:marLeft w:val="0"/>
      <w:marRight w:val="0"/>
      <w:marTop w:val="0"/>
      <w:marBottom w:val="0"/>
      <w:divBdr>
        <w:top w:val="none" w:sz="0" w:space="0" w:color="auto"/>
        <w:left w:val="none" w:sz="0" w:space="0" w:color="auto"/>
        <w:bottom w:val="none" w:sz="0" w:space="0" w:color="auto"/>
        <w:right w:val="none" w:sz="0" w:space="0" w:color="auto"/>
      </w:divBdr>
    </w:div>
    <w:div w:id="1311208264">
      <w:bodyDiv w:val="1"/>
      <w:marLeft w:val="0"/>
      <w:marRight w:val="0"/>
      <w:marTop w:val="0"/>
      <w:marBottom w:val="0"/>
      <w:divBdr>
        <w:top w:val="none" w:sz="0" w:space="0" w:color="auto"/>
        <w:left w:val="none" w:sz="0" w:space="0" w:color="auto"/>
        <w:bottom w:val="none" w:sz="0" w:space="0" w:color="auto"/>
        <w:right w:val="none" w:sz="0" w:space="0" w:color="auto"/>
      </w:divBdr>
    </w:div>
    <w:div w:id="1977177379">
      <w:bodyDiv w:val="1"/>
      <w:marLeft w:val="0"/>
      <w:marRight w:val="0"/>
      <w:marTop w:val="0"/>
      <w:marBottom w:val="0"/>
      <w:divBdr>
        <w:top w:val="none" w:sz="0" w:space="0" w:color="auto"/>
        <w:left w:val="none" w:sz="0" w:space="0" w:color="auto"/>
        <w:bottom w:val="none" w:sz="0" w:space="0" w:color="auto"/>
        <w:right w:val="none" w:sz="0" w:space="0" w:color="auto"/>
      </w:divBdr>
    </w:div>
    <w:div w:id="203248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E192-1468-43B1-AA61-9B429384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3060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COVID-19 Visitation Policy</vt:lpstr>
    </vt:vector>
  </TitlesOfParts>
  <Company>General Consultants</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Visitation Policy</dc:title>
  <dc:subject/>
  <dc:creator>Michele Mummert</dc:creator>
  <cp:keywords/>
  <dc:description/>
  <cp:lastModifiedBy>bobbisarmientokr@outlook.com</cp:lastModifiedBy>
  <cp:revision>2</cp:revision>
  <cp:lastPrinted>2023-05-10T17:52:00Z</cp:lastPrinted>
  <dcterms:created xsi:type="dcterms:W3CDTF">2023-07-14T15:27:00Z</dcterms:created>
  <dcterms:modified xsi:type="dcterms:W3CDTF">2023-07-14T15:27:00Z</dcterms:modified>
</cp:coreProperties>
</file>